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66" w:rsidRPr="007B4E66" w:rsidRDefault="007B4E66" w:rsidP="007B4E66">
      <w:pPr>
        <w:pStyle w:val="Eivli"/>
        <w:rPr>
          <w:rFonts w:asciiTheme="minorHAnsi" w:hAnsiTheme="minorHAnsi"/>
          <w:bCs/>
        </w:rPr>
      </w:pPr>
      <w:bookmarkStart w:id="0" w:name="_GoBack"/>
      <w:bookmarkEnd w:id="0"/>
      <w:r w:rsidRPr="007B4E66">
        <w:rPr>
          <w:rFonts w:asciiTheme="minorHAnsi" w:hAnsiTheme="minorHAnsi"/>
          <w:bCs/>
        </w:rPr>
        <w:t>Järjestävä verkosto</w:t>
      </w:r>
    </w:p>
    <w:p w:rsidR="007B4E66" w:rsidRPr="007B4E66" w:rsidRDefault="007B4E66" w:rsidP="007B4E66">
      <w:pPr>
        <w:pStyle w:val="Eivli"/>
        <w:rPr>
          <w:rFonts w:asciiTheme="minorHAnsi" w:hAnsiTheme="minorHAnsi"/>
          <w:b/>
          <w:bCs/>
        </w:rPr>
      </w:pPr>
      <w:r w:rsidRPr="007B4E66">
        <w:rPr>
          <w:rFonts w:asciiTheme="minorHAnsi" w:hAnsiTheme="minorHAnsi"/>
          <w:b/>
          <w:bCs/>
        </w:rPr>
        <w:t>Ammattiosaston viestinnän monet kasvot</w:t>
      </w:r>
    </w:p>
    <w:p w:rsidR="007B4E66" w:rsidRPr="007B4E66" w:rsidRDefault="007B4E66" w:rsidP="007B4E66">
      <w:pPr>
        <w:pStyle w:val="Eivli"/>
        <w:rPr>
          <w:rFonts w:asciiTheme="minorHAnsi" w:hAnsiTheme="minorHAnsi"/>
        </w:rPr>
      </w:pPr>
      <w:r w:rsidRPr="007B4E66">
        <w:rPr>
          <w:rFonts w:asciiTheme="minorHAnsi" w:hAnsiTheme="minorHAnsi"/>
        </w:rPr>
        <w:t>Aika:</w:t>
      </w:r>
    </w:p>
    <w:p w:rsidR="007B4E66" w:rsidRPr="007B4E66" w:rsidRDefault="007B4E66" w:rsidP="007B4E66">
      <w:pPr>
        <w:pStyle w:val="Eivli"/>
        <w:rPr>
          <w:rFonts w:asciiTheme="minorHAnsi" w:hAnsiTheme="minorHAnsi"/>
        </w:rPr>
      </w:pPr>
      <w:r w:rsidRPr="007B4E66">
        <w:rPr>
          <w:rFonts w:asciiTheme="minorHAnsi" w:hAnsiTheme="minorHAnsi"/>
        </w:rPr>
        <w:t>Paikka:</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rPr>
      </w:pPr>
      <w:r w:rsidRPr="007B4E66">
        <w:rPr>
          <w:rFonts w:asciiTheme="minorHAnsi" w:hAnsiTheme="minorHAnsi"/>
          <w:b/>
          <w:bCs/>
        </w:rPr>
        <w:t>Kohderyhmä</w:t>
      </w:r>
    </w:p>
    <w:p w:rsidR="007B4E66" w:rsidRPr="007B4E66" w:rsidRDefault="007B4E66" w:rsidP="007B4E66">
      <w:pPr>
        <w:pStyle w:val="Eivli"/>
        <w:rPr>
          <w:rFonts w:asciiTheme="minorHAnsi" w:hAnsiTheme="minorHAnsi"/>
        </w:rPr>
      </w:pPr>
      <w:r w:rsidRPr="007B4E66">
        <w:rPr>
          <w:rFonts w:asciiTheme="minorHAnsi" w:hAnsiTheme="minorHAnsi"/>
        </w:rPr>
        <w:t xml:space="preserve">Ammattiosaston tiedotuksesta vastaavat henkilöt, kuten tiedottajat ja puheenjohtajat ja mahdollisesti muut hallitukset jäsenet  </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b/>
          <w:bCs/>
        </w:rPr>
      </w:pPr>
      <w:r w:rsidRPr="007B4E66">
        <w:rPr>
          <w:rFonts w:asciiTheme="minorHAnsi" w:hAnsiTheme="minorHAnsi"/>
          <w:b/>
          <w:bCs/>
        </w:rPr>
        <w:t>Tavoite</w:t>
      </w:r>
    </w:p>
    <w:p w:rsidR="007B4E66" w:rsidRPr="007B4E66" w:rsidRDefault="007B4E66" w:rsidP="007B4E66">
      <w:pPr>
        <w:pStyle w:val="Eivli"/>
        <w:rPr>
          <w:rFonts w:asciiTheme="minorHAnsi" w:hAnsiTheme="minorHAnsi"/>
        </w:rPr>
      </w:pPr>
      <w:r w:rsidRPr="007B4E66">
        <w:rPr>
          <w:rFonts w:asciiTheme="minorHAnsi" w:hAnsiTheme="minorHAnsi"/>
        </w:rPr>
        <w:t>Osallistujat ymmärtävät viestinnän roolin ammattiosastotoiminnassa, oppivat suunnittelemaan viestintää ja saavat keinoja viestinnän toteuttamiseen. Lisäksi osallistujat oppivat, miten ammattiosastoille tarkoitettua Yhdistysavain -verkkopalvelua ja sosiaalista mediaa voi hyödyntää ammattiosaston viestinnässä ja toiminnassa.</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b/>
          <w:bCs/>
        </w:rPr>
      </w:pPr>
      <w:r w:rsidRPr="007B4E66">
        <w:rPr>
          <w:rFonts w:asciiTheme="minorHAnsi" w:hAnsiTheme="minorHAnsi"/>
          <w:b/>
          <w:bCs/>
        </w:rPr>
        <w:t>Toteutus</w:t>
      </w:r>
    </w:p>
    <w:p w:rsidR="007B4E66" w:rsidRPr="007B4E66" w:rsidRDefault="007B4E66" w:rsidP="007B4E66">
      <w:pPr>
        <w:pStyle w:val="Eivli"/>
        <w:rPr>
          <w:rFonts w:asciiTheme="minorHAnsi" w:hAnsiTheme="minorHAnsi"/>
          <w:bCs/>
          <w:iCs/>
        </w:rPr>
      </w:pPr>
      <w:r w:rsidRPr="007B4E66">
        <w:rPr>
          <w:rFonts w:asciiTheme="minorHAnsi" w:hAnsiTheme="minorHAnsi"/>
        </w:rPr>
        <w:t>Sisältää kahden päivän lähijakson ja verkkotyöskentelyä heti lähijakson jälkeen.</w:t>
      </w:r>
      <w:r w:rsidRPr="007B4E66">
        <w:rPr>
          <w:rFonts w:asciiTheme="minorHAnsi" w:hAnsiTheme="minorHAnsi"/>
          <w:bCs/>
          <w:iCs/>
        </w:rPr>
        <w:t xml:space="preserve"> Verkko-opiskeluun on aikaa kolme viikkoa: kaksi viikkoa aikaa tekstin työstämiseen ja viikko palautteiden antoon. Todistuksen koulutuksesta saa, kun on suorittanut koko koulutuksen.</w:t>
      </w:r>
    </w:p>
    <w:p w:rsidR="007B4E66" w:rsidRPr="007B4E66" w:rsidRDefault="007B4E66" w:rsidP="007B4E66">
      <w:pPr>
        <w:pStyle w:val="Eivli"/>
        <w:rPr>
          <w:rFonts w:asciiTheme="minorHAnsi" w:hAnsiTheme="minorHAnsi"/>
          <w:bCs/>
          <w:iCs/>
        </w:rPr>
      </w:pPr>
    </w:p>
    <w:p w:rsidR="007B4E66" w:rsidRPr="007B4E66" w:rsidRDefault="007B4E66" w:rsidP="007B4E66">
      <w:pPr>
        <w:pStyle w:val="Eivli"/>
        <w:rPr>
          <w:rFonts w:asciiTheme="minorHAnsi" w:hAnsiTheme="minorHAnsi"/>
          <w:bCs/>
          <w:iCs/>
        </w:rPr>
      </w:pPr>
      <w:r w:rsidRPr="007B4E66">
        <w:rPr>
          <w:rFonts w:asciiTheme="minorHAnsi" w:hAnsiTheme="minorHAnsi"/>
          <w:bCs/>
          <w:iCs/>
        </w:rPr>
        <w:t>Ota lähijaksolle mukaan kannettava tietokone.</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b/>
          <w:bCs/>
        </w:rPr>
      </w:pPr>
      <w:r w:rsidRPr="007B4E66">
        <w:rPr>
          <w:rFonts w:asciiTheme="minorHAnsi" w:hAnsiTheme="minorHAnsi"/>
          <w:b/>
          <w:bCs/>
        </w:rPr>
        <w:t>Ohjelma</w:t>
      </w:r>
    </w:p>
    <w:p w:rsidR="007B4E66" w:rsidRPr="007B4E66" w:rsidRDefault="007B4E66" w:rsidP="007B4E66">
      <w:pPr>
        <w:pStyle w:val="Eivli"/>
        <w:rPr>
          <w:rFonts w:asciiTheme="minorHAnsi" w:hAnsiTheme="minorHAnsi"/>
          <w:b/>
          <w:bCs/>
        </w:rPr>
      </w:pPr>
    </w:p>
    <w:p w:rsidR="007B4E66" w:rsidRPr="007B4E66" w:rsidRDefault="007B4E66" w:rsidP="007B4E66">
      <w:pPr>
        <w:pStyle w:val="Eivli"/>
        <w:rPr>
          <w:rFonts w:asciiTheme="minorHAnsi" w:hAnsiTheme="minorHAnsi"/>
          <w:b/>
          <w:bCs/>
        </w:rPr>
      </w:pPr>
      <w:r w:rsidRPr="007B4E66">
        <w:rPr>
          <w:rFonts w:asciiTheme="minorHAnsi" w:hAnsiTheme="minorHAnsi"/>
          <w:b/>
          <w:bCs/>
        </w:rPr>
        <w:t>Perjantai</w:t>
      </w:r>
    </w:p>
    <w:p w:rsidR="007B4E66" w:rsidRPr="007B4E66" w:rsidRDefault="007B4E66" w:rsidP="007B4E66">
      <w:pPr>
        <w:pStyle w:val="Eivli"/>
        <w:rPr>
          <w:rFonts w:asciiTheme="minorHAnsi" w:hAnsiTheme="minorHAnsi"/>
        </w:rPr>
      </w:pPr>
      <w:r w:rsidRPr="007B4E66">
        <w:rPr>
          <w:rFonts w:asciiTheme="minorHAnsi" w:hAnsiTheme="minorHAnsi"/>
        </w:rPr>
        <w:t>9.30</w:t>
      </w:r>
      <w:r w:rsidRPr="007B4E66">
        <w:rPr>
          <w:rFonts w:asciiTheme="minorHAnsi" w:hAnsiTheme="minorHAnsi"/>
        </w:rPr>
        <w:tab/>
      </w:r>
      <w:r w:rsidRPr="007B4E66">
        <w:rPr>
          <w:rFonts w:asciiTheme="minorHAnsi" w:hAnsiTheme="minorHAnsi"/>
        </w:rPr>
        <w:tab/>
        <w:t>Aamukahvit</w:t>
      </w:r>
    </w:p>
    <w:p w:rsidR="007B4E66" w:rsidRPr="007B4E66" w:rsidRDefault="007B4E66" w:rsidP="007B4E66">
      <w:pPr>
        <w:pStyle w:val="Eivli"/>
        <w:rPr>
          <w:rFonts w:asciiTheme="minorHAnsi" w:hAnsiTheme="minorHAnsi"/>
        </w:rPr>
      </w:pPr>
      <w:r w:rsidRPr="007B4E66">
        <w:rPr>
          <w:rFonts w:asciiTheme="minorHAnsi" w:hAnsiTheme="minorHAnsi"/>
        </w:rPr>
        <w:t xml:space="preserve">10.00 </w:t>
      </w:r>
      <w:r w:rsidRPr="007B4E66">
        <w:rPr>
          <w:rFonts w:asciiTheme="minorHAnsi" w:hAnsiTheme="minorHAnsi"/>
        </w:rPr>
        <w:tab/>
      </w:r>
      <w:r w:rsidRPr="007B4E66">
        <w:rPr>
          <w:rFonts w:asciiTheme="minorHAnsi" w:hAnsiTheme="minorHAnsi"/>
        </w:rPr>
        <w:tab/>
        <w:t xml:space="preserve">Kurssin avaus ja esittäytyminen </w:t>
      </w:r>
    </w:p>
    <w:p w:rsidR="007B4E66" w:rsidRPr="007B4E66" w:rsidRDefault="007B4E66" w:rsidP="007B4E66">
      <w:pPr>
        <w:pStyle w:val="Eivli"/>
        <w:rPr>
          <w:rFonts w:asciiTheme="minorHAnsi" w:hAnsiTheme="minorHAnsi"/>
        </w:rPr>
      </w:pPr>
      <w:r w:rsidRPr="007B4E66">
        <w:rPr>
          <w:rFonts w:asciiTheme="minorHAnsi" w:hAnsiTheme="minorHAnsi"/>
        </w:rPr>
        <w:tab/>
      </w:r>
      <w:r w:rsidRPr="007B4E66">
        <w:rPr>
          <w:rFonts w:asciiTheme="minorHAnsi" w:hAnsiTheme="minorHAnsi"/>
        </w:rPr>
        <w:tab/>
        <w:t xml:space="preserve">Tiedottajan rooli ja tehtävät  </w:t>
      </w:r>
    </w:p>
    <w:p w:rsidR="007B4E66" w:rsidRPr="007B4E66" w:rsidRDefault="007B4E66" w:rsidP="007B4E66">
      <w:pPr>
        <w:pStyle w:val="Eivli"/>
        <w:rPr>
          <w:rFonts w:asciiTheme="minorHAnsi" w:hAnsiTheme="minorHAnsi"/>
        </w:rPr>
      </w:pPr>
      <w:r w:rsidRPr="007B4E66">
        <w:rPr>
          <w:rFonts w:asciiTheme="minorHAnsi" w:hAnsiTheme="minorHAnsi"/>
        </w:rPr>
        <w:t>11.30</w:t>
      </w:r>
      <w:r w:rsidRPr="007B4E66">
        <w:rPr>
          <w:rFonts w:asciiTheme="minorHAnsi" w:hAnsiTheme="minorHAnsi"/>
        </w:rPr>
        <w:tab/>
      </w:r>
      <w:r w:rsidRPr="007B4E66">
        <w:rPr>
          <w:rFonts w:asciiTheme="minorHAnsi" w:hAnsiTheme="minorHAnsi"/>
        </w:rPr>
        <w:tab/>
        <w:t>Tehyn viestintä</w:t>
      </w:r>
    </w:p>
    <w:p w:rsidR="007B4E66" w:rsidRPr="007B4E66" w:rsidRDefault="007B4E66" w:rsidP="007B4E66">
      <w:pPr>
        <w:pStyle w:val="Eivli"/>
        <w:rPr>
          <w:rFonts w:asciiTheme="minorHAnsi" w:hAnsiTheme="minorHAnsi"/>
        </w:rPr>
      </w:pPr>
      <w:r w:rsidRPr="007B4E66">
        <w:rPr>
          <w:rFonts w:asciiTheme="minorHAnsi" w:hAnsiTheme="minorHAnsi"/>
        </w:rPr>
        <w:t xml:space="preserve">12.30 </w:t>
      </w:r>
      <w:r w:rsidRPr="007B4E66">
        <w:rPr>
          <w:rFonts w:asciiTheme="minorHAnsi" w:hAnsiTheme="minorHAnsi"/>
        </w:rPr>
        <w:tab/>
      </w:r>
      <w:r w:rsidRPr="007B4E66">
        <w:rPr>
          <w:rFonts w:asciiTheme="minorHAnsi" w:hAnsiTheme="minorHAnsi"/>
        </w:rPr>
        <w:tab/>
        <w:t>Lounas</w:t>
      </w:r>
    </w:p>
    <w:p w:rsidR="007B4E66" w:rsidRPr="007B4E66" w:rsidRDefault="007B4E66" w:rsidP="007B4E66">
      <w:pPr>
        <w:pStyle w:val="Eivli"/>
        <w:rPr>
          <w:rFonts w:asciiTheme="minorHAnsi" w:hAnsiTheme="minorHAnsi"/>
        </w:rPr>
      </w:pPr>
      <w:r w:rsidRPr="007B4E66">
        <w:rPr>
          <w:rFonts w:asciiTheme="minorHAnsi" w:hAnsiTheme="minorHAnsi"/>
        </w:rPr>
        <w:t>13.30</w:t>
      </w:r>
      <w:r w:rsidRPr="007B4E66">
        <w:rPr>
          <w:rFonts w:asciiTheme="minorHAnsi" w:hAnsiTheme="minorHAnsi"/>
        </w:rPr>
        <w:tab/>
      </w:r>
      <w:r w:rsidRPr="007B4E66">
        <w:rPr>
          <w:rFonts w:asciiTheme="minorHAnsi" w:hAnsiTheme="minorHAnsi"/>
        </w:rPr>
        <w:tab/>
        <w:t xml:space="preserve">Ammattiosaston viestinnän haasteet ja ratkaisut niihin </w:t>
      </w:r>
    </w:p>
    <w:p w:rsidR="007B4E66" w:rsidRPr="007B4E66" w:rsidRDefault="007B4E66" w:rsidP="007B4E66">
      <w:pPr>
        <w:pStyle w:val="Eivli"/>
        <w:rPr>
          <w:rFonts w:asciiTheme="minorHAnsi" w:hAnsiTheme="minorHAnsi"/>
        </w:rPr>
      </w:pPr>
      <w:r w:rsidRPr="007B4E66">
        <w:rPr>
          <w:rFonts w:asciiTheme="minorHAnsi" w:hAnsiTheme="minorHAnsi"/>
        </w:rPr>
        <w:t xml:space="preserve">15.00 </w:t>
      </w:r>
      <w:r w:rsidRPr="007B4E66">
        <w:rPr>
          <w:rFonts w:asciiTheme="minorHAnsi" w:hAnsiTheme="minorHAnsi"/>
        </w:rPr>
        <w:tab/>
      </w:r>
      <w:r w:rsidRPr="007B4E66">
        <w:rPr>
          <w:rFonts w:asciiTheme="minorHAnsi" w:hAnsiTheme="minorHAnsi"/>
        </w:rPr>
        <w:tab/>
        <w:t>Kahvi</w:t>
      </w:r>
    </w:p>
    <w:p w:rsidR="002A438C" w:rsidRDefault="007B4E66" w:rsidP="007B4E66">
      <w:pPr>
        <w:pStyle w:val="Eivli"/>
        <w:rPr>
          <w:rFonts w:asciiTheme="minorHAnsi" w:hAnsiTheme="minorHAnsi"/>
        </w:rPr>
      </w:pPr>
      <w:r w:rsidRPr="007B4E66">
        <w:rPr>
          <w:rFonts w:asciiTheme="minorHAnsi" w:hAnsiTheme="minorHAnsi"/>
        </w:rPr>
        <w:t>15.30</w:t>
      </w:r>
      <w:r w:rsidRPr="007B4E66">
        <w:rPr>
          <w:rFonts w:asciiTheme="minorHAnsi" w:hAnsiTheme="minorHAnsi"/>
        </w:rPr>
        <w:tab/>
      </w:r>
      <w:r w:rsidRPr="007B4E66">
        <w:rPr>
          <w:rFonts w:asciiTheme="minorHAnsi" w:hAnsiTheme="minorHAnsi"/>
        </w:rPr>
        <w:tab/>
      </w:r>
      <w:r w:rsidR="002A438C" w:rsidRPr="002A438C">
        <w:rPr>
          <w:rFonts w:asciiTheme="minorHAnsi" w:hAnsiTheme="minorHAnsi"/>
        </w:rPr>
        <w:t>Sosiaalisen median mahdollisuudet ammattiosaston toiminnassa</w:t>
      </w:r>
    </w:p>
    <w:p w:rsidR="007B4E66" w:rsidRPr="007B4E66" w:rsidRDefault="007B4E66" w:rsidP="007B4E66">
      <w:pPr>
        <w:pStyle w:val="Eivli"/>
        <w:rPr>
          <w:rFonts w:asciiTheme="minorHAnsi" w:hAnsiTheme="minorHAnsi"/>
        </w:rPr>
      </w:pPr>
      <w:r w:rsidRPr="007B4E66">
        <w:rPr>
          <w:rFonts w:asciiTheme="minorHAnsi" w:hAnsiTheme="minorHAnsi"/>
        </w:rPr>
        <w:t>1</w:t>
      </w:r>
      <w:r w:rsidR="00F5521E">
        <w:rPr>
          <w:rFonts w:asciiTheme="minorHAnsi" w:hAnsiTheme="minorHAnsi"/>
        </w:rPr>
        <w:t>7</w:t>
      </w:r>
      <w:r w:rsidRPr="007B4E66">
        <w:rPr>
          <w:rFonts w:asciiTheme="minorHAnsi" w:hAnsiTheme="minorHAnsi"/>
        </w:rPr>
        <w:t>.30</w:t>
      </w:r>
      <w:r w:rsidRPr="007B4E66">
        <w:rPr>
          <w:rFonts w:asciiTheme="minorHAnsi" w:hAnsiTheme="minorHAnsi"/>
        </w:rPr>
        <w:tab/>
      </w:r>
      <w:r w:rsidRPr="007B4E66">
        <w:rPr>
          <w:rFonts w:asciiTheme="minorHAnsi" w:hAnsiTheme="minorHAnsi"/>
        </w:rPr>
        <w:tab/>
        <w:t xml:space="preserve">Koulutuspäivän päätös </w:t>
      </w:r>
    </w:p>
    <w:p w:rsidR="007B4E66" w:rsidRPr="007B4E66" w:rsidRDefault="007B4E66" w:rsidP="007B4E66">
      <w:pPr>
        <w:pStyle w:val="Eivli"/>
        <w:rPr>
          <w:rFonts w:asciiTheme="minorHAnsi" w:hAnsiTheme="minorHAnsi"/>
        </w:rPr>
      </w:pPr>
      <w:r w:rsidRPr="007B4E66">
        <w:rPr>
          <w:rFonts w:asciiTheme="minorHAnsi" w:hAnsiTheme="minorHAnsi"/>
        </w:rPr>
        <w:t>19.00</w:t>
      </w:r>
      <w:r w:rsidRPr="007B4E66">
        <w:rPr>
          <w:rFonts w:asciiTheme="minorHAnsi" w:hAnsiTheme="minorHAnsi"/>
        </w:rPr>
        <w:tab/>
      </w:r>
      <w:r w:rsidRPr="007B4E66">
        <w:rPr>
          <w:rFonts w:asciiTheme="minorHAnsi" w:hAnsiTheme="minorHAnsi"/>
        </w:rPr>
        <w:tab/>
        <w:t>Illanvietto</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b/>
        </w:rPr>
      </w:pPr>
      <w:r w:rsidRPr="007B4E66">
        <w:rPr>
          <w:rFonts w:asciiTheme="minorHAnsi" w:hAnsiTheme="minorHAnsi"/>
          <w:b/>
        </w:rPr>
        <w:t>Lauantai</w:t>
      </w:r>
    </w:p>
    <w:p w:rsidR="007B4E66" w:rsidRPr="007B4E66" w:rsidRDefault="007B4E66" w:rsidP="007B4E66">
      <w:pPr>
        <w:pStyle w:val="Eivli"/>
        <w:rPr>
          <w:rFonts w:asciiTheme="minorHAnsi" w:hAnsiTheme="minorHAnsi"/>
        </w:rPr>
      </w:pPr>
      <w:r w:rsidRPr="007B4E66">
        <w:rPr>
          <w:rFonts w:asciiTheme="minorHAnsi" w:hAnsiTheme="minorHAnsi"/>
        </w:rPr>
        <w:t>9.00</w:t>
      </w:r>
      <w:r w:rsidRPr="007B4E66">
        <w:rPr>
          <w:rFonts w:asciiTheme="minorHAnsi" w:hAnsiTheme="minorHAnsi"/>
        </w:rPr>
        <w:tab/>
      </w:r>
      <w:r w:rsidRPr="007B4E66">
        <w:rPr>
          <w:rFonts w:asciiTheme="minorHAnsi" w:hAnsiTheme="minorHAnsi"/>
        </w:rPr>
        <w:tab/>
        <w:t xml:space="preserve">Verkkoviestintä yhdistyksen jäsenviestinnän osana  </w:t>
      </w:r>
    </w:p>
    <w:p w:rsidR="007B4E66" w:rsidRPr="007B4E66" w:rsidRDefault="007B4E66" w:rsidP="007B4E66">
      <w:pPr>
        <w:pStyle w:val="Eivli"/>
        <w:rPr>
          <w:rFonts w:asciiTheme="minorHAnsi" w:hAnsiTheme="minorHAnsi"/>
        </w:rPr>
      </w:pPr>
      <w:r w:rsidRPr="007B4E66">
        <w:rPr>
          <w:rFonts w:asciiTheme="minorHAnsi" w:hAnsiTheme="minorHAnsi"/>
        </w:rPr>
        <w:tab/>
      </w:r>
      <w:r w:rsidRPr="007B4E66">
        <w:rPr>
          <w:rFonts w:asciiTheme="minorHAnsi" w:hAnsiTheme="minorHAnsi"/>
        </w:rPr>
        <w:tab/>
        <w:t>Yhdistysavain ammattiosaston viestinnässä</w:t>
      </w:r>
      <w:r w:rsidRPr="007B4E66">
        <w:rPr>
          <w:rFonts w:asciiTheme="minorHAnsi" w:hAnsiTheme="minorHAnsi"/>
        </w:rPr>
        <w:tab/>
      </w:r>
      <w:r w:rsidRPr="007B4E66">
        <w:rPr>
          <w:rFonts w:asciiTheme="minorHAnsi" w:hAnsiTheme="minorHAnsi"/>
        </w:rPr>
        <w:tab/>
      </w:r>
    </w:p>
    <w:p w:rsidR="007B4E66" w:rsidRPr="007B4E66" w:rsidRDefault="007B4E66" w:rsidP="007B4E66">
      <w:pPr>
        <w:pStyle w:val="Eivli"/>
        <w:rPr>
          <w:rFonts w:asciiTheme="minorHAnsi" w:hAnsiTheme="minorHAnsi"/>
        </w:rPr>
      </w:pPr>
      <w:r w:rsidRPr="007B4E66">
        <w:rPr>
          <w:rFonts w:asciiTheme="minorHAnsi" w:hAnsiTheme="minorHAnsi"/>
        </w:rPr>
        <w:t xml:space="preserve">12.00 </w:t>
      </w:r>
      <w:r w:rsidRPr="007B4E66">
        <w:rPr>
          <w:rFonts w:asciiTheme="minorHAnsi" w:hAnsiTheme="minorHAnsi"/>
        </w:rPr>
        <w:tab/>
      </w:r>
      <w:r w:rsidRPr="007B4E66">
        <w:rPr>
          <w:rFonts w:asciiTheme="minorHAnsi" w:hAnsiTheme="minorHAnsi"/>
        </w:rPr>
        <w:tab/>
        <w:t>Lounas</w:t>
      </w:r>
    </w:p>
    <w:p w:rsidR="002A438C" w:rsidRPr="002A438C" w:rsidRDefault="007B4E66" w:rsidP="002A438C">
      <w:pPr>
        <w:pStyle w:val="Eivli"/>
        <w:rPr>
          <w:rFonts w:asciiTheme="minorHAnsi" w:hAnsiTheme="minorHAnsi"/>
        </w:rPr>
      </w:pPr>
      <w:r w:rsidRPr="007B4E66">
        <w:rPr>
          <w:rFonts w:asciiTheme="minorHAnsi" w:hAnsiTheme="minorHAnsi"/>
        </w:rPr>
        <w:t>13.00</w:t>
      </w:r>
      <w:r w:rsidRPr="007B4E66">
        <w:rPr>
          <w:rFonts w:asciiTheme="minorHAnsi" w:hAnsiTheme="minorHAnsi"/>
        </w:rPr>
        <w:tab/>
      </w:r>
      <w:r w:rsidRPr="007B4E66">
        <w:rPr>
          <w:rFonts w:asciiTheme="minorHAnsi" w:hAnsiTheme="minorHAnsi"/>
        </w:rPr>
        <w:tab/>
      </w:r>
      <w:r w:rsidR="002A438C" w:rsidRPr="002A438C">
        <w:rPr>
          <w:rFonts w:asciiTheme="minorHAnsi" w:hAnsiTheme="minorHAnsi"/>
        </w:rPr>
        <w:t xml:space="preserve">Viestinnän suunnittelu </w:t>
      </w:r>
    </w:p>
    <w:p w:rsidR="007B4E66" w:rsidRPr="007B4E66" w:rsidRDefault="007B4E66" w:rsidP="007B4E66">
      <w:pPr>
        <w:pStyle w:val="Eivli"/>
        <w:rPr>
          <w:rFonts w:asciiTheme="minorHAnsi" w:hAnsiTheme="minorHAnsi"/>
        </w:rPr>
      </w:pPr>
      <w:r w:rsidRPr="007B4E66">
        <w:rPr>
          <w:rFonts w:asciiTheme="minorHAnsi" w:hAnsiTheme="minorHAnsi"/>
        </w:rPr>
        <w:t>14.00</w:t>
      </w:r>
      <w:r w:rsidRPr="007B4E66">
        <w:rPr>
          <w:rFonts w:asciiTheme="minorHAnsi" w:hAnsiTheme="minorHAnsi"/>
        </w:rPr>
        <w:tab/>
      </w:r>
      <w:r w:rsidRPr="007B4E66">
        <w:rPr>
          <w:rFonts w:asciiTheme="minorHAnsi" w:hAnsiTheme="minorHAnsi"/>
        </w:rPr>
        <w:tab/>
        <w:t xml:space="preserve">Opastus etätehtävään* ja koulutuksen yhteenveto </w:t>
      </w:r>
    </w:p>
    <w:p w:rsidR="007B4E66" w:rsidRPr="007B4E66" w:rsidRDefault="007B4E66" w:rsidP="007B4E66">
      <w:pPr>
        <w:pStyle w:val="Eivli"/>
        <w:rPr>
          <w:rFonts w:asciiTheme="minorHAnsi" w:hAnsiTheme="minorHAnsi"/>
        </w:rPr>
      </w:pPr>
      <w:r w:rsidRPr="007B4E66">
        <w:rPr>
          <w:rFonts w:asciiTheme="minorHAnsi" w:hAnsiTheme="minorHAnsi"/>
        </w:rPr>
        <w:lastRenderedPageBreak/>
        <w:t xml:space="preserve">15.00 </w:t>
      </w:r>
      <w:r w:rsidRPr="007B4E66">
        <w:rPr>
          <w:rFonts w:asciiTheme="minorHAnsi" w:hAnsiTheme="minorHAnsi"/>
        </w:rPr>
        <w:tab/>
      </w:r>
      <w:r w:rsidRPr="007B4E66">
        <w:rPr>
          <w:rFonts w:asciiTheme="minorHAnsi" w:hAnsiTheme="minorHAnsi"/>
        </w:rPr>
        <w:tab/>
        <w:t>Koulutus päättyy</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rPr>
      </w:pPr>
      <w:r w:rsidRPr="007B4E66">
        <w:rPr>
          <w:rFonts w:asciiTheme="minorHAnsi" w:hAnsiTheme="minorHAnsi"/>
        </w:rPr>
        <w:t>Kouluttaja tekee päivien ryhmätöiden tuotoksista muistion, joten tehdyt suunnitelmat ovat ammattiosastoilla käytettävissä.</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b/>
          <w:bCs/>
        </w:rPr>
      </w:pPr>
      <w:r w:rsidRPr="007B4E66">
        <w:rPr>
          <w:rFonts w:asciiTheme="minorHAnsi" w:hAnsiTheme="minorHAnsi"/>
        </w:rPr>
        <w:t xml:space="preserve">*Verkko-opiskelujaksosta: </w:t>
      </w:r>
      <w:r w:rsidRPr="007B4E66">
        <w:rPr>
          <w:rFonts w:asciiTheme="minorHAnsi" w:hAnsiTheme="minorHAnsi"/>
          <w:b/>
          <w:bCs/>
        </w:rPr>
        <w:t>Oppimateriaali ja kirjoittamisharjoitus</w:t>
      </w:r>
    </w:p>
    <w:p w:rsidR="007B4E66" w:rsidRPr="007B4E66" w:rsidRDefault="007B4E66" w:rsidP="007B4E66">
      <w:pPr>
        <w:pStyle w:val="Eivli"/>
        <w:numPr>
          <w:ilvl w:val="0"/>
          <w:numId w:val="1"/>
        </w:numPr>
        <w:rPr>
          <w:rFonts w:asciiTheme="minorHAnsi" w:hAnsiTheme="minorHAnsi"/>
        </w:rPr>
      </w:pPr>
      <w:r w:rsidRPr="007B4E66">
        <w:rPr>
          <w:rFonts w:asciiTheme="minorHAnsi" w:hAnsiTheme="minorHAnsi"/>
        </w:rPr>
        <w:t xml:space="preserve">tiedote </w:t>
      </w:r>
    </w:p>
    <w:p w:rsidR="007B4E66" w:rsidRPr="007B4E66" w:rsidRDefault="007B4E66" w:rsidP="007B4E66">
      <w:pPr>
        <w:pStyle w:val="Eivli"/>
        <w:numPr>
          <w:ilvl w:val="0"/>
          <w:numId w:val="1"/>
        </w:numPr>
        <w:rPr>
          <w:rFonts w:asciiTheme="minorHAnsi" w:hAnsiTheme="minorHAnsi"/>
        </w:rPr>
      </w:pPr>
      <w:r w:rsidRPr="007B4E66">
        <w:rPr>
          <w:rFonts w:asciiTheme="minorHAnsi" w:hAnsiTheme="minorHAnsi"/>
        </w:rPr>
        <w:t>markkinointiteksti</w:t>
      </w:r>
    </w:p>
    <w:p w:rsidR="007B4E66" w:rsidRPr="007B4E66" w:rsidRDefault="007B4E66" w:rsidP="007B4E66">
      <w:pPr>
        <w:pStyle w:val="Eivli"/>
        <w:numPr>
          <w:ilvl w:val="0"/>
          <w:numId w:val="1"/>
        </w:numPr>
        <w:rPr>
          <w:rFonts w:asciiTheme="minorHAnsi" w:hAnsiTheme="minorHAnsi"/>
        </w:rPr>
      </w:pPr>
      <w:r w:rsidRPr="007B4E66">
        <w:rPr>
          <w:rFonts w:asciiTheme="minorHAnsi" w:hAnsiTheme="minorHAnsi"/>
        </w:rPr>
        <w:t xml:space="preserve">verkkoteksti </w:t>
      </w:r>
    </w:p>
    <w:p w:rsidR="007B4E66" w:rsidRPr="007B4E66" w:rsidRDefault="007B4E66" w:rsidP="007B4E66">
      <w:pPr>
        <w:pStyle w:val="Eivli"/>
        <w:numPr>
          <w:ilvl w:val="0"/>
          <w:numId w:val="1"/>
        </w:numPr>
        <w:rPr>
          <w:rFonts w:asciiTheme="minorHAnsi" w:hAnsiTheme="minorHAnsi"/>
        </w:rPr>
      </w:pPr>
      <w:r w:rsidRPr="007B4E66">
        <w:rPr>
          <w:rFonts w:asciiTheme="minorHAnsi" w:hAnsiTheme="minorHAnsi"/>
        </w:rPr>
        <w:t>ammattiosaston verkkosivut kuntoon</w:t>
      </w:r>
    </w:p>
    <w:p w:rsidR="007B4E66" w:rsidRPr="007B4E66" w:rsidRDefault="007B4E66" w:rsidP="007B4E66">
      <w:pPr>
        <w:pStyle w:val="Eivli"/>
        <w:rPr>
          <w:rFonts w:asciiTheme="minorHAnsi" w:hAnsiTheme="minorHAnsi"/>
        </w:rPr>
      </w:pPr>
    </w:p>
    <w:p w:rsidR="007B4E66" w:rsidRPr="007B4E66" w:rsidRDefault="007B4E66" w:rsidP="007B4E66">
      <w:pPr>
        <w:pStyle w:val="Eivli"/>
        <w:rPr>
          <w:rFonts w:asciiTheme="minorHAnsi" w:hAnsiTheme="minorHAnsi"/>
        </w:rPr>
      </w:pPr>
      <w:r w:rsidRPr="007B4E66">
        <w:rPr>
          <w:rFonts w:asciiTheme="minorHAnsi" w:hAnsiTheme="minorHAnsi"/>
        </w:rPr>
        <w:t xml:space="preserve">Osallistujat lukevat verkossa olevan oppimateriaalin ja valitsevat, mistä aiheesta tekevät kirjoitusharjoituksen. Jokainen palauttaa tekstinsä oppimisympäristöön, missä kouluttaja ja muut kurssilaiset antavat siihen palautetta. Oppimista tapahtuu siis myös muiden teksteihin tutustumalla.  Lisäksi </w:t>
      </w:r>
      <w:r w:rsidR="00797B17" w:rsidRPr="007B4E66">
        <w:rPr>
          <w:rFonts w:asciiTheme="minorHAnsi" w:hAnsiTheme="minorHAnsi"/>
        </w:rPr>
        <w:t>ammattiosaston verkkosivut</w:t>
      </w:r>
      <w:r w:rsidRPr="007B4E66">
        <w:rPr>
          <w:rFonts w:asciiTheme="minorHAnsi" w:hAnsiTheme="minorHAnsi"/>
        </w:rPr>
        <w:t xml:space="preserve"> päivitetään.</w:t>
      </w:r>
    </w:p>
    <w:p w:rsidR="007B4E66" w:rsidRPr="007B4E66" w:rsidRDefault="007B4E66" w:rsidP="007B4E66">
      <w:pPr>
        <w:pStyle w:val="Eivli"/>
        <w:rPr>
          <w:rFonts w:asciiTheme="minorHAnsi" w:hAnsiTheme="minorHAnsi"/>
          <w:b/>
        </w:rPr>
      </w:pPr>
    </w:p>
    <w:p w:rsidR="007B4E66" w:rsidRPr="007B4E66" w:rsidRDefault="007B4E66" w:rsidP="007B4E66">
      <w:pPr>
        <w:pStyle w:val="Eivli"/>
        <w:rPr>
          <w:rFonts w:asciiTheme="minorHAnsi" w:hAnsiTheme="minorHAnsi"/>
        </w:rPr>
      </w:pPr>
    </w:p>
    <w:p w:rsidR="00535870" w:rsidRPr="00331A58" w:rsidRDefault="00535870" w:rsidP="00331A58">
      <w:pPr>
        <w:pStyle w:val="Eivli"/>
        <w:rPr>
          <w:rFonts w:asciiTheme="minorHAnsi" w:hAnsiTheme="minorHAnsi"/>
        </w:rPr>
      </w:pPr>
    </w:p>
    <w:sectPr w:rsidR="00535870" w:rsidRPr="00331A58" w:rsidSect="00105704">
      <w:headerReference w:type="even" r:id="rId8"/>
      <w:headerReference w:type="default" r:id="rId9"/>
      <w:headerReference w:type="first" r:id="rId10"/>
      <w:pgSz w:w="11906" w:h="16838" w:code="9"/>
      <w:pgMar w:top="2835" w:right="851" w:bottom="1134" w:left="851" w:header="680" w:footer="567" w:gutter="0"/>
      <w:cols w:space="17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77" w:rsidRDefault="00E45E77">
      <w:r>
        <w:separator/>
      </w:r>
    </w:p>
  </w:endnote>
  <w:endnote w:type="continuationSeparator" w:id="0">
    <w:p w:rsidR="00E45E77" w:rsidRDefault="00E4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77" w:rsidRDefault="00E45E77">
      <w:r>
        <w:separator/>
      </w:r>
    </w:p>
  </w:footnote>
  <w:footnote w:type="continuationSeparator" w:id="0">
    <w:p w:rsidR="00E45E77" w:rsidRDefault="00E4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E6" w:rsidRDefault="00797B1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04" w:rsidRDefault="00797B17">
    <w:pPr>
      <w:pStyle w:val="Yltunniste"/>
    </w:pPr>
    <w:r w:rsidRPr="00E15204">
      <w:rPr>
        <w:noProof/>
      </w:rPr>
      <w:drawing>
        <wp:anchor distT="0" distB="0" distL="114300" distR="114300" simplePos="0" relativeHeight="251660288" behindDoc="0" locked="0" layoutInCell="1" allowOverlap="1" wp14:anchorId="4537CA76" wp14:editId="085EE251">
          <wp:simplePos x="0" y="0"/>
          <wp:positionH relativeFrom="page">
            <wp:posOffset>0</wp:posOffset>
          </wp:positionH>
          <wp:positionV relativeFrom="page">
            <wp:posOffset>0</wp:posOffset>
          </wp:positionV>
          <wp:extent cx="7557135" cy="1628775"/>
          <wp:effectExtent l="19050" t="0" r="5715" b="0"/>
          <wp:wrapNone/>
          <wp:docPr id="11"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87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EC" w:rsidRPr="00F05B91" w:rsidRDefault="00797B17" w:rsidP="00F05B91">
    <w:pPr>
      <w:pStyle w:val="Yltunniste"/>
    </w:pPr>
    <w:r>
      <w:rPr>
        <w:noProof/>
      </w:rPr>
      <w:drawing>
        <wp:anchor distT="0" distB="0" distL="114300" distR="114300" simplePos="0" relativeHeight="251659264" behindDoc="0" locked="0" layoutInCell="1" allowOverlap="1" wp14:anchorId="2531226D" wp14:editId="69028623">
          <wp:simplePos x="0" y="0"/>
          <wp:positionH relativeFrom="page">
            <wp:posOffset>0</wp:posOffset>
          </wp:positionH>
          <wp:positionV relativeFrom="page">
            <wp:posOffset>1519</wp:posOffset>
          </wp:positionV>
          <wp:extent cx="7557135" cy="1625737"/>
          <wp:effectExtent l="19050" t="0" r="5715" b="0"/>
          <wp:wrapNone/>
          <wp:docPr id="10"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57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0E3C"/>
    <w:multiLevelType w:val="hybridMultilevel"/>
    <w:tmpl w:val="B27608A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66"/>
    <w:rsid w:val="000033DC"/>
    <w:rsid w:val="0001434A"/>
    <w:rsid w:val="00034B3F"/>
    <w:rsid w:val="00051D4B"/>
    <w:rsid w:val="00064268"/>
    <w:rsid w:val="0006479A"/>
    <w:rsid w:val="000B012E"/>
    <w:rsid w:val="000B0AFE"/>
    <w:rsid w:val="000B593B"/>
    <w:rsid w:val="000C011F"/>
    <w:rsid w:val="001302EF"/>
    <w:rsid w:val="00165008"/>
    <w:rsid w:val="0018662E"/>
    <w:rsid w:val="001B3536"/>
    <w:rsid w:val="001D0807"/>
    <w:rsid w:val="0020741B"/>
    <w:rsid w:val="00212561"/>
    <w:rsid w:val="00216AB2"/>
    <w:rsid w:val="002229AF"/>
    <w:rsid w:val="00230949"/>
    <w:rsid w:val="00274EFB"/>
    <w:rsid w:val="002960B8"/>
    <w:rsid w:val="002A438C"/>
    <w:rsid w:val="002E7E19"/>
    <w:rsid w:val="0030484B"/>
    <w:rsid w:val="00325905"/>
    <w:rsid w:val="00330CC0"/>
    <w:rsid w:val="00331A58"/>
    <w:rsid w:val="00343458"/>
    <w:rsid w:val="00350472"/>
    <w:rsid w:val="003505FF"/>
    <w:rsid w:val="00393B9D"/>
    <w:rsid w:val="00394681"/>
    <w:rsid w:val="003A047F"/>
    <w:rsid w:val="003D2EC6"/>
    <w:rsid w:val="004011F9"/>
    <w:rsid w:val="00415CBF"/>
    <w:rsid w:val="0046465D"/>
    <w:rsid w:val="00465C9E"/>
    <w:rsid w:val="004915A3"/>
    <w:rsid w:val="0050574A"/>
    <w:rsid w:val="0052089C"/>
    <w:rsid w:val="005276CF"/>
    <w:rsid w:val="00535870"/>
    <w:rsid w:val="0058652D"/>
    <w:rsid w:val="005A1BAC"/>
    <w:rsid w:val="005B5BE2"/>
    <w:rsid w:val="005F3A6C"/>
    <w:rsid w:val="006004EB"/>
    <w:rsid w:val="00636454"/>
    <w:rsid w:val="0064557E"/>
    <w:rsid w:val="00646DB0"/>
    <w:rsid w:val="00653EF9"/>
    <w:rsid w:val="00654059"/>
    <w:rsid w:val="00662B5C"/>
    <w:rsid w:val="00665C67"/>
    <w:rsid w:val="0067102A"/>
    <w:rsid w:val="006713DD"/>
    <w:rsid w:val="006C52D5"/>
    <w:rsid w:val="006C7AE8"/>
    <w:rsid w:val="006D00FE"/>
    <w:rsid w:val="0070031E"/>
    <w:rsid w:val="00712A8B"/>
    <w:rsid w:val="007151DE"/>
    <w:rsid w:val="007252A4"/>
    <w:rsid w:val="00741664"/>
    <w:rsid w:val="00782DB8"/>
    <w:rsid w:val="00797B17"/>
    <w:rsid w:val="007B4E66"/>
    <w:rsid w:val="007B62A6"/>
    <w:rsid w:val="007C6073"/>
    <w:rsid w:val="007D38EE"/>
    <w:rsid w:val="007D7BF8"/>
    <w:rsid w:val="007F1754"/>
    <w:rsid w:val="00802943"/>
    <w:rsid w:val="00851707"/>
    <w:rsid w:val="008554ED"/>
    <w:rsid w:val="00886EA6"/>
    <w:rsid w:val="008F6587"/>
    <w:rsid w:val="009207F3"/>
    <w:rsid w:val="009212C7"/>
    <w:rsid w:val="00921409"/>
    <w:rsid w:val="009363F9"/>
    <w:rsid w:val="00940A83"/>
    <w:rsid w:val="00942509"/>
    <w:rsid w:val="0095766B"/>
    <w:rsid w:val="00965F18"/>
    <w:rsid w:val="00980AB5"/>
    <w:rsid w:val="00995BBA"/>
    <w:rsid w:val="009C6660"/>
    <w:rsid w:val="009F23E9"/>
    <w:rsid w:val="009F3DE7"/>
    <w:rsid w:val="009F5296"/>
    <w:rsid w:val="00A13FB6"/>
    <w:rsid w:val="00A1460B"/>
    <w:rsid w:val="00A3149A"/>
    <w:rsid w:val="00A37CD5"/>
    <w:rsid w:val="00A462C3"/>
    <w:rsid w:val="00A523E1"/>
    <w:rsid w:val="00A866D0"/>
    <w:rsid w:val="00A96BE0"/>
    <w:rsid w:val="00B12E95"/>
    <w:rsid w:val="00B3663E"/>
    <w:rsid w:val="00B402C8"/>
    <w:rsid w:val="00B40917"/>
    <w:rsid w:val="00B57E65"/>
    <w:rsid w:val="00B75C9C"/>
    <w:rsid w:val="00BA5123"/>
    <w:rsid w:val="00BC7BDB"/>
    <w:rsid w:val="00BE27A0"/>
    <w:rsid w:val="00C11648"/>
    <w:rsid w:val="00C17BDF"/>
    <w:rsid w:val="00C27208"/>
    <w:rsid w:val="00C52704"/>
    <w:rsid w:val="00C56992"/>
    <w:rsid w:val="00C63D1C"/>
    <w:rsid w:val="00C67FC8"/>
    <w:rsid w:val="00C72D50"/>
    <w:rsid w:val="00C7778D"/>
    <w:rsid w:val="00C91F1D"/>
    <w:rsid w:val="00CB09C2"/>
    <w:rsid w:val="00CB30C7"/>
    <w:rsid w:val="00CC11C0"/>
    <w:rsid w:val="00CD3160"/>
    <w:rsid w:val="00CE7051"/>
    <w:rsid w:val="00D00B7A"/>
    <w:rsid w:val="00D15508"/>
    <w:rsid w:val="00D17E90"/>
    <w:rsid w:val="00D426FA"/>
    <w:rsid w:val="00D63459"/>
    <w:rsid w:val="00D97019"/>
    <w:rsid w:val="00DF0724"/>
    <w:rsid w:val="00DF1429"/>
    <w:rsid w:val="00E03382"/>
    <w:rsid w:val="00E45E77"/>
    <w:rsid w:val="00E50842"/>
    <w:rsid w:val="00E9497E"/>
    <w:rsid w:val="00EB2049"/>
    <w:rsid w:val="00EB6177"/>
    <w:rsid w:val="00EB71B2"/>
    <w:rsid w:val="00EC05A3"/>
    <w:rsid w:val="00EC61A6"/>
    <w:rsid w:val="00EE3E66"/>
    <w:rsid w:val="00F01114"/>
    <w:rsid w:val="00F5521E"/>
    <w:rsid w:val="00F608C9"/>
    <w:rsid w:val="00F63FE2"/>
    <w:rsid w:val="00F75BDB"/>
    <w:rsid w:val="00F80F0F"/>
    <w:rsid w:val="00F83EAB"/>
    <w:rsid w:val="00F90ACB"/>
    <w:rsid w:val="00F9364A"/>
    <w:rsid w:val="00F94923"/>
    <w:rsid w:val="00FA2855"/>
    <w:rsid w:val="00FA3238"/>
    <w:rsid w:val="00FC3AE5"/>
    <w:rsid w:val="00FC6E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358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31A58"/>
  </w:style>
  <w:style w:type="paragraph" w:styleId="Yltunniste">
    <w:name w:val="header"/>
    <w:basedOn w:val="Normaali"/>
    <w:link w:val="YltunnisteChar"/>
    <w:rsid w:val="007B4E66"/>
    <w:pPr>
      <w:tabs>
        <w:tab w:val="center" w:pos="4819"/>
        <w:tab w:val="right" w:pos="9638"/>
      </w:tabs>
    </w:pPr>
    <w:rPr>
      <w:rFonts w:cs="Times New Roman"/>
    </w:rPr>
  </w:style>
  <w:style w:type="character" w:customStyle="1" w:styleId="YltunnisteChar">
    <w:name w:val="Ylätunniste Char"/>
    <w:basedOn w:val="Kappaleenoletusfontti"/>
    <w:link w:val="Yltunniste"/>
    <w:rsid w:val="007B4E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358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31A58"/>
  </w:style>
  <w:style w:type="paragraph" w:styleId="Yltunniste">
    <w:name w:val="header"/>
    <w:basedOn w:val="Normaali"/>
    <w:link w:val="YltunnisteChar"/>
    <w:rsid w:val="007B4E66"/>
    <w:pPr>
      <w:tabs>
        <w:tab w:val="center" w:pos="4819"/>
        <w:tab w:val="right" w:pos="9638"/>
      </w:tabs>
    </w:pPr>
    <w:rPr>
      <w:rFonts w:cs="Times New Roman"/>
    </w:rPr>
  </w:style>
  <w:style w:type="character" w:customStyle="1" w:styleId="YltunnisteChar">
    <w:name w:val="Ylätunniste Char"/>
    <w:basedOn w:val="Kappaleenoletusfontti"/>
    <w:link w:val="Yltunniste"/>
    <w:rsid w:val="007B4E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1838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Haanpää Miia</dc:creator>
  <cp:lastModifiedBy>Lahtivirta Tiina</cp:lastModifiedBy>
  <cp:revision>2</cp:revision>
  <cp:lastPrinted>2016-11-08T08:35:00Z</cp:lastPrinted>
  <dcterms:created xsi:type="dcterms:W3CDTF">2016-11-17T13:19:00Z</dcterms:created>
  <dcterms:modified xsi:type="dcterms:W3CDTF">2016-11-17T13:19:00Z</dcterms:modified>
</cp:coreProperties>
</file>