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12" w:rsidRPr="0049520D" w:rsidRDefault="00732812" w:rsidP="00732812">
      <w:pPr>
        <w:pStyle w:val="Otsikko2"/>
      </w:pPr>
      <w:bookmarkStart w:id="0" w:name="_Toc409092768"/>
      <w:bookmarkStart w:id="1" w:name="_Toc461013388"/>
      <w:r w:rsidRPr="0049520D">
        <w:t>Henkilöstön edustajana työyhteisössä</w:t>
      </w:r>
      <w:bookmarkEnd w:id="0"/>
      <w:bookmarkEnd w:id="1"/>
    </w:p>
    <w:p w:rsidR="00732812" w:rsidRPr="0049520D" w:rsidRDefault="00732812" w:rsidP="00732812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</w:p>
    <w:p w:rsidR="00732812" w:rsidRDefault="00732812" w:rsidP="00732812">
      <w:pPr>
        <w:pStyle w:val="Eivli"/>
        <w:spacing w:line="276" w:lineRule="auto"/>
        <w:rPr>
          <w:rFonts w:ascii="Arial" w:hAnsi="Arial" w:cs="Arial"/>
          <w:szCs w:val="24"/>
        </w:rPr>
      </w:pPr>
      <w:bookmarkStart w:id="2" w:name="_GoBack"/>
      <w:bookmarkEnd w:id="2"/>
      <w:r w:rsidRPr="0049520D">
        <w:rPr>
          <w:rFonts w:ascii="Arial" w:hAnsi="Arial" w:cs="Arial"/>
          <w:b/>
          <w:szCs w:val="24"/>
        </w:rPr>
        <w:t>Kohderyhmä:</w:t>
      </w:r>
      <w:r w:rsidRPr="0049520D">
        <w:rPr>
          <w:rFonts w:ascii="Arial" w:hAnsi="Arial" w:cs="Arial"/>
          <w:szCs w:val="24"/>
        </w:rPr>
        <w:t xml:space="preserve"> </w:t>
      </w:r>
      <w:r w:rsidRPr="0049520D">
        <w:rPr>
          <w:rFonts w:ascii="Arial" w:hAnsi="Arial" w:cs="Arial"/>
          <w:szCs w:val="24"/>
        </w:rPr>
        <w:tab/>
        <w:t>Kohderyhmä on kaikki henkilöstön edustajat</w:t>
      </w:r>
    </w:p>
    <w:p w:rsidR="00732812" w:rsidRPr="0049520D" w:rsidRDefault="00732812" w:rsidP="00732812">
      <w:pPr>
        <w:pStyle w:val="Eivli"/>
        <w:spacing w:line="276" w:lineRule="auto"/>
        <w:rPr>
          <w:rFonts w:ascii="Arial" w:hAnsi="Arial" w:cs="Arial"/>
          <w:szCs w:val="24"/>
        </w:rPr>
      </w:pPr>
    </w:p>
    <w:p w:rsidR="00732812" w:rsidRDefault="00732812" w:rsidP="00732812">
      <w:r w:rsidRPr="0049520D">
        <w:rPr>
          <w:b/>
        </w:rPr>
        <w:t>Tavoite ja sisältö:</w:t>
      </w:r>
      <w:r w:rsidRPr="0049520D">
        <w:t xml:space="preserve"> </w:t>
      </w:r>
      <w:r w:rsidRPr="0049520D">
        <w:tab/>
        <w:t>Tämän pitkäkestoisemman, kolmesta jaksosta koostuvan Voim</w:t>
      </w:r>
      <w:r w:rsidRPr="0049520D">
        <w:t>a</w:t>
      </w:r>
      <w:r w:rsidRPr="0049520D">
        <w:t>vara-valmennuksen tavoitteena on kehittää osallistujien valmiuksia tunnistaa omat voim</w:t>
      </w:r>
      <w:r w:rsidRPr="0049520D">
        <w:t>a</w:t>
      </w:r>
      <w:r w:rsidRPr="0049520D">
        <w:t>varansa sekä niiden rajallisuus. Oman persoonan käyttöä työvälineenä oikealla tavalla, kuormittumatta liikaa on kurssin keskeinen teema. Kurssilaiset saavat välineitä ohjata ja tukea asiakkaitaan itseohjautuvaan ja -oivaltavaan ongelmanratkaisuun. Jokainen kurssi on kokonaisuus, jokaiselle kurssin jaksolle on osallistuttava.</w:t>
      </w:r>
    </w:p>
    <w:p w:rsidR="00732812" w:rsidRDefault="00732812" w:rsidP="00732812">
      <w:r w:rsidRPr="0049520D">
        <w:t>Koulutuksessa tutkitaan henkilöstön edustajan tehtävän tavoitetta ja päämääriä sekä omaa roolia ja ammatillisuutta tehtävän toteuttamisessa. Kolmiosainen koulutus on työ</w:t>
      </w:r>
      <w:r w:rsidRPr="0049520D">
        <w:t>n</w:t>
      </w:r>
      <w:r w:rsidRPr="0049520D">
        <w:t>ohjauksellinen prosessi, jonka aikana tuetaan osallistujien fyysistä, psyykkistä ja sosiaali</w:t>
      </w:r>
      <w:r w:rsidRPr="0049520D">
        <w:t>s</w:t>
      </w:r>
      <w:r w:rsidRPr="0049520D">
        <w:t>ta jaksamista. Kokemuksiin perustuva osaaminen on osittain tiedostamatonta ja siksi myös piilossa. Tämä osaamispotentiaalin saattaminen näkyväksi, mutta myös muiden käytett</w:t>
      </w:r>
      <w:r w:rsidRPr="0049520D">
        <w:t>ä</w:t>
      </w:r>
      <w:r w:rsidRPr="0049520D">
        <w:t>väksi tapahtuu parhaiten ryhmän avulla ja sen tukemana.</w:t>
      </w:r>
    </w:p>
    <w:p w:rsidR="00732812" w:rsidRPr="0049520D" w:rsidRDefault="00732812" w:rsidP="00732812">
      <w:r w:rsidRPr="0049520D">
        <w:t>Suullinen ja kirjallinen viestintä, yhteistyö ja yhteistoiminnallisuus, vuorovaikutustaidot sekä työyhteisön moninaisuus sisältyvät tämän pitkäkestoisen voimavaravalmennuksen eri ja</w:t>
      </w:r>
      <w:r w:rsidRPr="0049520D">
        <w:t>k</w:t>
      </w:r>
      <w:r w:rsidRPr="0049520D">
        <w:t>soihin.</w:t>
      </w:r>
    </w:p>
    <w:p w:rsidR="00732812" w:rsidRPr="0049520D" w:rsidRDefault="00732812" w:rsidP="00732812">
      <w:pPr>
        <w:pStyle w:val="Eivli"/>
        <w:spacing w:line="276" w:lineRule="auto"/>
        <w:rPr>
          <w:rFonts w:ascii="Arial" w:hAnsi="Arial" w:cs="Arial"/>
          <w:szCs w:val="24"/>
        </w:rPr>
      </w:pPr>
    </w:p>
    <w:p w:rsidR="00732812" w:rsidRPr="0049520D" w:rsidRDefault="00732812" w:rsidP="00732812">
      <w:pPr>
        <w:pStyle w:val="Eivli"/>
        <w:spacing w:line="276" w:lineRule="auto"/>
        <w:rPr>
          <w:rFonts w:ascii="Arial" w:hAnsi="Arial" w:cs="Arial"/>
          <w:b/>
          <w:szCs w:val="24"/>
        </w:rPr>
      </w:pPr>
      <w:r w:rsidRPr="0049520D">
        <w:rPr>
          <w:rFonts w:ascii="Arial" w:hAnsi="Arial" w:cs="Arial"/>
          <w:b/>
          <w:szCs w:val="24"/>
        </w:rPr>
        <w:t>1.-2. kurssin ohjelmat:</w:t>
      </w:r>
    </w:p>
    <w:p w:rsidR="00732812" w:rsidRPr="0049520D" w:rsidRDefault="00732812" w:rsidP="00732812">
      <w:pPr>
        <w:pStyle w:val="Eivli"/>
        <w:spacing w:line="276" w:lineRule="auto"/>
        <w:rPr>
          <w:rFonts w:ascii="Arial" w:hAnsi="Arial" w:cs="Arial"/>
          <w:b/>
          <w:szCs w:val="24"/>
        </w:rPr>
      </w:pPr>
    </w:p>
    <w:p w:rsidR="00732812" w:rsidRPr="0049520D" w:rsidRDefault="00732812" w:rsidP="00732812">
      <w:pPr>
        <w:pStyle w:val="Eivli"/>
        <w:spacing w:line="276" w:lineRule="auto"/>
        <w:rPr>
          <w:rFonts w:ascii="Arial" w:hAnsi="Arial" w:cs="Arial"/>
          <w:b/>
          <w:szCs w:val="24"/>
        </w:rPr>
      </w:pPr>
      <w:r w:rsidRPr="0049520D">
        <w:rPr>
          <w:rFonts w:ascii="Arial" w:hAnsi="Arial" w:cs="Arial"/>
          <w:b/>
          <w:szCs w:val="24"/>
        </w:rPr>
        <w:t>1.</w:t>
      </w:r>
      <w:r>
        <w:rPr>
          <w:rFonts w:ascii="Arial" w:hAnsi="Arial" w:cs="Arial"/>
          <w:b/>
          <w:szCs w:val="24"/>
        </w:rPr>
        <w:t xml:space="preserve"> </w:t>
      </w:r>
      <w:r w:rsidRPr="0049520D">
        <w:rPr>
          <w:rFonts w:ascii="Arial" w:hAnsi="Arial" w:cs="Arial"/>
          <w:b/>
          <w:szCs w:val="24"/>
        </w:rPr>
        <w:t>jakso Teema: Työelämän moninaisuus tutuksi</w:t>
      </w:r>
    </w:p>
    <w:p w:rsidR="00732812" w:rsidRPr="0049520D" w:rsidRDefault="00732812" w:rsidP="00732812">
      <w:pPr>
        <w:pStyle w:val="Eivli"/>
        <w:spacing w:line="276" w:lineRule="auto"/>
        <w:rPr>
          <w:rFonts w:ascii="Arial" w:hAnsi="Arial" w:cs="Arial"/>
          <w:b/>
          <w:szCs w:val="24"/>
        </w:rPr>
      </w:pP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b/>
          <w:szCs w:val="24"/>
          <w:lang w:eastAsia="fi-FI"/>
        </w:rPr>
      </w:pPr>
      <w:r w:rsidRPr="0049520D">
        <w:rPr>
          <w:rFonts w:ascii="Arial" w:eastAsia="Times New Roman" w:hAnsi="Arial" w:cs="Arial"/>
          <w:b/>
          <w:szCs w:val="24"/>
          <w:lang w:eastAsia="fi-FI"/>
        </w:rPr>
        <w:t>1.</w:t>
      </w:r>
      <w:r>
        <w:rPr>
          <w:rFonts w:ascii="Arial" w:eastAsia="Times New Roman" w:hAnsi="Arial" w:cs="Arial"/>
          <w:b/>
          <w:szCs w:val="24"/>
          <w:lang w:eastAsia="fi-FI"/>
        </w:rPr>
        <w:t xml:space="preserve"> </w:t>
      </w:r>
      <w:r w:rsidRPr="0049520D">
        <w:rPr>
          <w:rFonts w:ascii="Arial" w:eastAsia="Times New Roman" w:hAnsi="Arial" w:cs="Arial"/>
          <w:b/>
          <w:szCs w:val="24"/>
          <w:lang w:eastAsia="fi-FI"/>
        </w:rPr>
        <w:t>päivä</w:t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 xml:space="preserve">10.00 – 10.15   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>Tervetuloa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</w:p>
    <w:p w:rsidR="00732812" w:rsidRPr="0049520D" w:rsidRDefault="00732812" w:rsidP="00732812">
      <w:pPr>
        <w:pStyle w:val="Eivli"/>
        <w:numPr>
          <w:ilvl w:val="0"/>
          <w:numId w:val="1"/>
        </w:numPr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käytännön järjestelyt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 xml:space="preserve">10.15 - 12.00 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 xml:space="preserve"> Tutustutaan toisiimme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</w:p>
    <w:p w:rsidR="00732812" w:rsidRPr="0049520D" w:rsidRDefault="00732812" w:rsidP="00732812">
      <w:pPr>
        <w:pStyle w:val="Eivli"/>
        <w:numPr>
          <w:ilvl w:val="0"/>
          <w:numId w:val="1"/>
        </w:numPr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proofErr w:type="spellStart"/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ryhmäytymisharjoituksia</w:t>
      </w:r>
      <w:proofErr w:type="spellEnd"/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 xml:space="preserve"> </w:t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 xml:space="preserve">12.45 - 14.15 </w:t>
      </w:r>
      <w:r w:rsidRPr="0049520D">
        <w:rPr>
          <w:rFonts w:ascii="Arial" w:eastAsia="Times New Roman" w:hAnsi="Arial" w:cs="Arial"/>
          <w:iCs/>
          <w:szCs w:val="24"/>
          <w:lang w:eastAsia="fi-FI"/>
        </w:rPr>
        <w:tab/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Taitolajina vuorovaikutus ja viestintä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 xml:space="preserve">   </w:t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iCs/>
          <w:szCs w:val="24"/>
          <w:lang w:eastAsia="fi-FI"/>
        </w:rPr>
        <w:t>14.30 – 15.15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>Mitä on työnohjaus?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</w:p>
    <w:p w:rsidR="00732812" w:rsidRPr="0049520D" w:rsidRDefault="00732812" w:rsidP="00732812">
      <w:pPr>
        <w:pStyle w:val="Eivli"/>
        <w:numPr>
          <w:ilvl w:val="0"/>
          <w:numId w:val="1"/>
        </w:numPr>
        <w:spacing w:line="276" w:lineRule="auto"/>
        <w:rPr>
          <w:rFonts w:ascii="Arial" w:eastAsia="Times New Roman" w:hAnsi="Arial" w:cs="Arial"/>
          <w:iCs/>
          <w:szCs w:val="24"/>
          <w:lang w:eastAsia="fi-FI"/>
        </w:rPr>
      </w:pPr>
      <w:r w:rsidRPr="0049520D">
        <w:rPr>
          <w:rFonts w:ascii="Arial" w:eastAsia="Times New Roman" w:hAnsi="Arial" w:cs="Arial"/>
          <w:iCs/>
          <w:szCs w:val="24"/>
          <w:lang w:eastAsia="fi-FI"/>
        </w:rPr>
        <w:t>Kurssin pelisäännöt</w:t>
      </w:r>
      <w:r w:rsidRPr="0049520D">
        <w:rPr>
          <w:rFonts w:ascii="Arial" w:eastAsia="Times New Roman" w:hAnsi="Arial" w:cs="Arial"/>
          <w:iCs/>
          <w:szCs w:val="24"/>
          <w:lang w:eastAsia="fi-FI"/>
        </w:rPr>
        <w:tab/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iCs/>
          <w:szCs w:val="24"/>
          <w:lang w:eastAsia="fi-FI"/>
        </w:rPr>
      </w:pPr>
      <w:r w:rsidRPr="0049520D">
        <w:rPr>
          <w:rFonts w:ascii="Arial" w:eastAsia="Times New Roman" w:hAnsi="Arial" w:cs="Arial"/>
          <w:iCs/>
          <w:szCs w:val="24"/>
          <w:lang w:eastAsia="fi-FI"/>
        </w:rPr>
        <w:t>15.30 – 17.00</w:t>
      </w:r>
      <w:r w:rsidRPr="0049520D">
        <w:rPr>
          <w:rFonts w:ascii="Arial" w:eastAsia="Times New Roman" w:hAnsi="Arial" w:cs="Arial"/>
          <w:iCs/>
          <w:szCs w:val="24"/>
          <w:lang w:eastAsia="fi-FI"/>
        </w:rPr>
        <w:tab/>
        <w:t xml:space="preserve"> Työnohjaus</w:t>
      </w:r>
      <w:r w:rsidRPr="0049520D">
        <w:rPr>
          <w:rFonts w:ascii="Arial" w:eastAsia="Times New Roman" w:hAnsi="Arial" w:cs="Arial"/>
          <w:iCs/>
          <w:szCs w:val="24"/>
          <w:lang w:eastAsia="fi-FI"/>
        </w:rPr>
        <w:tab/>
      </w:r>
    </w:p>
    <w:p w:rsidR="00732812" w:rsidRDefault="00732812" w:rsidP="00732812">
      <w:pPr>
        <w:pStyle w:val="Eivli"/>
        <w:spacing w:line="276" w:lineRule="auto"/>
        <w:rPr>
          <w:rFonts w:ascii="Arial" w:eastAsia="Times New Roman" w:hAnsi="Arial" w:cs="Arial"/>
          <w:b/>
          <w:iCs/>
          <w:szCs w:val="24"/>
          <w:lang w:eastAsia="fi-FI"/>
        </w:rPr>
      </w:pPr>
    </w:p>
    <w:p w:rsidR="00732812" w:rsidRDefault="00732812" w:rsidP="00732812">
      <w:pPr>
        <w:pStyle w:val="Eivli"/>
        <w:spacing w:line="276" w:lineRule="auto"/>
        <w:rPr>
          <w:rFonts w:ascii="Arial" w:eastAsia="Times New Roman" w:hAnsi="Arial" w:cs="Arial"/>
          <w:b/>
          <w:iCs/>
          <w:szCs w:val="24"/>
          <w:lang w:eastAsia="fi-FI"/>
        </w:rPr>
      </w:pP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b/>
          <w:iCs/>
          <w:szCs w:val="24"/>
          <w:lang w:eastAsia="fi-FI"/>
        </w:rPr>
      </w:pP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b/>
          <w:iCs/>
          <w:szCs w:val="24"/>
          <w:lang w:eastAsia="fi-FI"/>
        </w:rPr>
      </w:pPr>
      <w:r w:rsidRPr="0049520D">
        <w:rPr>
          <w:rFonts w:ascii="Arial" w:eastAsia="Times New Roman" w:hAnsi="Arial" w:cs="Arial"/>
          <w:b/>
          <w:szCs w:val="24"/>
          <w:lang w:eastAsia="fi-FI"/>
        </w:rPr>
        <w:t>2.</w:t>
      </w:r>
      <w:r>
        <w:rPr>
          <w:rFonts w:ascii="Arial" w:eastAsia="Times New Roman" w:hAnsi="Arial" w:cs="Arial"/>
          <w:b/>
          <w:szCs w:val="24"/>
          <w:lang w:eastAsia="fi-FI"/>
        </w:rPr>
        <w:t xml:space="preserve"> </w:t>
      </w:r>
      <w:r w:rsidRPr="0049520D">
        <w:rPr>
          <w:rFonts w:ascii="Arial" w:eastAsia="Times New Roman" w:hAnsi="Arial" w:cs="Arial"/>
          <w:b/>
          <w:szCs w:val="24"/>
          <w:lang w:eastAsia="fi-FI"/>
        </w:rPr>
        <w:t>päivä</w:t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08.30 - 10.00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>Työnohjaus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 xml:space="preserve">10.15 - 11.45   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  <w:r w:rsidRPr="0049520D">
        <w:rPr>
          <w:rFonts w:ascii="Arial" w:eastAsia="Times New Roman" w:hAnsi="Arial" w:cs="Arial"/>
          <w:snapToGrid w:val="0"/>
          <w:color w:val="000000"/>
          <w:szCs w:val="24"/>
          <w:lang w:eastAsia="fi-FI"/>
        </w:rPr>
        <w:t>Terveyttä edistävän työyhteisön ominaispiirteet</w:t>
      </w:r>
      <w:r w:rsidRPr="0049520D">
        <w:rPr>
          <w:rFonts w:ascii="Arial" w:eastAsia="Times New Roman" w:hAnsi="Arial" w:cs="Arial"/>
          <w:snapToGrid w:val="0"/>
          <w:color w:val="000000"/>
          <w:szCs w:val="24"/>
          <w:lang w:eastAsia="fi-FI"/>
        </w:rPr>
        <w:tab/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12.30 - 14.00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  <w:proofErr w:type="spellStart"/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Työhyvinvointi</w:t>
      </w:r>
      <w:proofErr w:type="spellEnd"/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 xml:space="preserve"> on tunnetta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 xml:space="preserve"> </w:t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14.30 - 16.00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>Moninaisuus työelämässä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>
        <w:rPr>
          <w:rFonts w:ascii="Arial" w:eastAsia="Times New Roman" w:hAnsi="Arial" w:cs="Arial"/>
          <w:snapToGrid w:val="0"/>
          <w:szCs w:val="24"/>
          <w:lang w:eastAsia="fi-FI"/>
        </w:rPr>
        <w:lastRenderedPageBreak/>
        <w:t>16.00 – 18.00</w:t>
      </w:r>
      <w:r>
        <w:rPr>
          <w:rFonts w:ascii="Arial" w:eastAsia="Times New Roman" w:hAnsi="Arial" w:cs="Arial"/>
          <w:snapToGrid w:val="0"/>
          <w:szCs w:val="24"/>
          <w:lang w:eastAsia="fi-FI"/>
        </w:rPr>
        <w:tab/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 xml:space="preserve">Tutustumista, seurustelua ja ruokailua 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 xml:space="preserve"> </w:t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b/>
          <w:szCs w:val="24"/>
          <w:lang w:eastAsia="fi-FI"/>
        </w:rPr>
      </w:pPr>
      <w:r w:rsidRPr="0049520D">
        <w:rPr>
          <w:rFonts w:ascii="Arial" w:eastAsia="Times New Roman" w:hAnsi="Arial" w:cs="Arial"/>
          <w:b/>
          <w:szCs w:val="24"/>
          <w:lang w:eastAsia="fi-FI"/>
        </w:rPr>
        <w:t>3.</w:t>
      </w:r>
      <w:r>
        <w:rPr>
          <w:rFonts w:ascii="Arial" w:eastAsia="Times New Roman" w:hAnsi="Arial" w:cs="Arial"/>
          <w:b/>
          <w:szCs w:val="24"/>
          <w:lang w:eastAsia="fi-FI"/>
        </w:rPr>
        <w:t xml:space="preserve"> </w:t>
      </w:r>
      <w:r w:rsidRPr="0049520D">
        <w:rPr>
          <w:rFonts w:ascii="Arial" w:eastAsia="Times New Roman" w:hAnsi="Arial" w:cs="Arial"/>
          <w:b/>
          <w:szCs w:val="24"/>
          <w:lang w:eastAsia="fi-FI"/>
        </w:rPr>
        <w:t>päivä</w:t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 xml:space="preserve">08.30 - 10.00   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>Työnohjaus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 xml:space="preserve">10.15 - 11.45   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>Kulttuurien kohtaaminen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12.30 - 14.00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 xml:space="preserve"> Suomalaisesta yhteiskunnasta ulkomaalaisen silmin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 xml:space="preserve"> </w:t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napToGrid w:val="0"/>
          <w:color w:val="FF0000"/>
          <w:szCs w:val="24"/>
          <w:lang w:eastAsia="fi-FI"/>
        </w:rPr>
      </w:pPr>
      <w:r w:rsidRPr="0049520D">
        <w:rPr>
          <w:rFonts w:ascii="Arial" w:eastAsia="Times New Roman" w:hAnsi="Arial" w:cs="Arial"/>
          <w:szCs w:val="24"/>
          <w:lang w:eastAsia="fi-FI"/>
        </w:rPr>
        <w:t xml:space="preserve">14.15 - 15.00   </w:t>
      </w:r>
      <w:r w:rsidRPr="0049520D">
        <w:rPr>
          <w:rFonts w:ascii="Arial" w:eastAsia="Times New Roman" w:hAnsi="Arial" w:cs="Arial"/>
          <w:szCs w:val="24"/>
          <w:lang w:eastAsia="fi-FI"/>
        </w:rPr>
        <w:tab/>
        <w:t>Välitehtävien anto, jakson arviointi ja päätös</w:t>
      </w:r>
      <w:r w:rsidRPr="0049520D">
        <w:rPr>
          <w:rFonts w:ascii="Arial" w:eastAsia="Times New Roman" w:hAnsi="Arial" w:cs="Arial"/>
          <w:szCs w:val="24"/>
          <w:lang w:eastAsia="fi-FI"/>
        </w:rPr>
        <w:tab/>
      </w:r>
      <w:r w:rsidRPr="0049520D">
        <w:rPr>
          <w:rFonts w:ascii="Arial" w:eastAsia="Times New Roman" w:hAnsi="Arial" w:cs="Arial"/>
          <w:szCs w:val="24"/>
          <w:lang w:eastAsia="fi-FI"/>
        </w:rPr>
        <w:tab/>
      </w:r>
      <w:r w:rsidRPr="0049520D">
        <w:rPr>
          <w:rFonts w:ascii="Arial" w:eastAsia="Times New Roman" w:hAnsi="Arial" w:cs="Arial"/>
          <w:szCs w:val="24"/>
          <w:lang w:eastAsia="fi-FI"/>
        </w:rPr>
        <w:tab/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zCs w:val="24"/>
          <w:lang w:eastAsia="fi-FI"/>
        </w:rPr>
      </w:pP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b/>
          <w:szCs w:val="24"/>
          <w:lang w:eastAsia="fi-FI"/>
        </w:rPr>
      </w:pPr>
      <w:r w:rsidRPr="0049520D">
        <w:rPr>
          <w:rFonts w:ascii="Arial" w:eastAsia="Times New Roman" w:hAnsi="Arial" w:cs="Arial"/>
          <w:b/>
          <w:szCs w:val="24"/>
          <w:lang w:eastAsia="fi-FI"/>
        </w:rPr>
        <w:t>2. jakso Teema: Hankalat persoonat ja tilanteet</w:t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zCs w:val="24"/>
          <w:lang w:eastAsia="fi-FI"/>
        </w:rPr>
      </w:pP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b/>
          <w:szCs w:val="24"/>
          <w:lang w:eastAsia="fi-FI"/>
        </w:rPr>
      </w:pPr>
      <w:r w:rsidRPr="0049520D">
        <w:rPr>
          <w:rFonts w:ascii="Arial" w:eastAsia="Times New Roman" w:hAnsi="Arial" w:cs="Arial"/>
          <w:b/>
          <w:szCs w:val="24"/>
          <w:lang w:eastAsia="fi-FI"/>
        </w:rPr>
        <w:t>1.</w:t>
      </w:r>
      <w:r>
        <w:rPr>
          <w:rFonts w:ascii="Arial" w:eastAsia="Times New Roman" w:hAnsi="Arial" w:cs="Arial"/>
          <w:b/>
          <w:szCs w:val="24"/>
          <w:lang w:eastAsia="fi-FI"/>
        </w:rPr>
        <w:t xml:space="preserve"> </w:t>
      </w:r>
      <w:r w:rsidRPr="0049520D">
        <w:rPr>
          <w:rFonts w:ascii="Arial" w:eastAsia="Times New Roman" w:hAnsi="Arial" w:cs="Arial"/>
          <w:b/>
          <w:szCs w:val="24"/>
          <w:lang w:eastAsia="fi-FI"/>
        </w:rPr>
        <w:t>päivä</w:t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10.00 - 10.30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>Jakson avaus, käytännön järjestelyt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10.30 – 12.00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>Työnohjaus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12.45 - 14.15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 xml:space="preserve"> Hankalat neuvottelutilanteet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 xml:space="preserve"> </w:t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14.30 - 16.00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>Hankalat neuvottelutilanteet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 xml:space="preserve">16.00 – 16.45 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>Välitehtävien käsittelyä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b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b/>
          <w:szCs w:val="24"/>
          <w:lang w:eastAsia="fi-FI"/>
        </w:rPr>
        <w:t>2.</w:t>
      </w:r>
      <w:r>
        <w:rPr>
          <w:rFonts w:ascii="Arial" w:eastAsia="Times New Roman" w:hAnsi="Arial" w:cs="Arial"/>
          <w:b/>
          <w:szCs w:val="24"/>
          <w:lang w:eastAsia="fi-FI"/>
        </w:rPr>
        <w:t xml:space="preserve"> </w:t>
      </w:r>
      <w:r w:rsidRPr="0049520D">
        <w:rPr>
          <w:rFonts w:ascii="Arial" w:eastAsia="Times New Roman" w:hAnsi="Arial" w:cs="Arial"/>
          <w:b/>
          <w:szCs w:val="24"/>
          <w:lang w:eastAsia="fi-FI"/>
        </w:rPr>
        <w:t>päivä</w:t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 xml:space="preserve">09.00 – 10.30   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>Työnohjaus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 xml:space="preserve">10.45 - 12.15   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>Arvot, roolit, vastuu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13.00 – 14.30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 xml:space="preserve">Henkilöstön edustajan oikeusasema 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 xml:space="preserve"> </w:t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 xml:space="preserve">14.45 - 16.15   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 xml:space="preserve">Henkilöstön edustajan oikeusasema 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 xml:space="preserve"> </w:t>
      </w:r>
    </w:p>
    <w:p w:rsidR="00732812" w:rsidRPr="0049520D" w:rsidRDefault="00732812" w:rsidP="00732812">
      <w:pPr>
        <w:pStyle w:val="Eivli"/>
        <w:numPr>
          <w:ilvl w:val="0"/>
          <w:numId w:val="1"/>
        </w:numPr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proofErr w:type="spellStart"/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caseharjoituksia</w:t>
      </w:r>
      <w:proofErr w:type="spellEnd"/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 xml:space="preserve">16.15 – 17.45 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 xml:space="preserve">Henkilöstön edustaja ja eettisyys 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b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b/>
          <w:szCs w:val="24"/>
          <w:lang w:eastAsia="fi-FI"/>
        </w:rPr>
        <w:t>3.</w:t>
      </w:r>
      <w:r>
        <w:rPr>
          <w:rFonts w:ascii="Arial" w:eastAsia="Times New Roman" w:hAnsi="Arial" w:cs="Arial"/>
          <w:b/>
          <w:szCs w:val="24"/>
          <w:lang w:eastAsia="fi-FI"/>
        </w:rPr>
        <w:t xml:space="preserve"> </w:t>
      </w:r>
      <w:r w:rsidRPr="0049520D">
        <w:rPr>
          <w:rFonts w:ascii="Arial" w:eastAsia="Times New Roman" w:hAnsi="Arial" w:cs="Arial"/>
          <w:b/>
          <w:szCs w:val="24"/>
          <w:lang w:eastAsia="fi-FI"/>
        </w:rPr>
        <w:t>päivä</w:t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 xml:space="preserve">09.00 - 10.30   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>Työnohjaus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10.45 - 12.15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 xml:space="preserve"> Häirintä ja epäasiallinen kohtelu</w:t>
      </w:r>
    </w:p>
    <w:p w:rsidR="00732812" w:rsidRPr="0049520D" w:rsidRDefault="00732812" w:rsidP="00732812">
      <w:pPr>
        <w:pStyle w:val="Eivli"/>
        <w:numPr>
          <w:ilvl w:val="0"/>
          <w:numId w:val="1"/>
        </w:numPr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erilaisia tilanteita, ryhmätyö</w:t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napToGrid w:val="0"/>
          <w:color w:val="FF000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13.00 - 14.30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 xml:space="preserve"> Organisaation palkitsemistavat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14.30 - 15.00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>Välitehtävän anto, keskustelua viimeisestä jaksosta,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 xml:space="preserve"> </w:t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 xml:space="preserve">jakson arviointi. </w:t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zCs w:val="24"/>
          <w:lang w:eastAsia="fi-FI"/>
        </w:rPr>
      </w:pP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b/>
          <w:szCs w:val="24"/>
          <w:lang w:eastAsia="fi-FI"/>
        </w:rPr>
      </w:pPr>
      <w:r w:rsidRPr="0049520D">
        <w:rPr>
          <w:rFonts w:ascii="Arial" w:eastAsia="Times New Roman" w:hAnsi="Arial" w:cs="Arial"/>
          <w:b/>
          <w:szCs w:val="24"/>
          <w:lang w:eastAsia="fi-FI"/>
        </w:rPr>
        <w:t>3. jakso Teema: Tulevaisuus</w:t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color w:val="FF0000"/>
          <w:szCs w:val="24"/>
          <w:lang w:eastAsia="fi-FI"/>
        </w:rPr>
      </w:pP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b/>
          <w:szCs w:val="24"/>
          <w:lang w:eastAsia="fi-FI"/>
        </w:rPr>
      </w:pPr>
      <w:r w:rsidRPr="0049520D">
        <w:rPr>
          <w:rFonts w:ascii="Arial" w:eastAsia="Times New Roman" w:hAnsi="Arial" w:cs="Arial"/>
          <w:b/>
          <w:szCs w:val="24"/>
          <w:lang w:eastAsia="fi-FI"/>
        </w:rPr>
        <w:t>1.</w:t>
      </w:r>
      <w:r>
        <w:rPr>
          <w:rFonts w:ascii="Arial" w:eastAsia="Times New Roman" w:hAnsi="Arial" w:cs="Arial"/>
          <w:b/>
          <w:szCs w:val="24"/>
          <w:lang w:eastAsia="fi-FI"/>
        </w:rPr>
        <w:t xml:space="preserve"> </w:t>
      </w:r>
      <w:r w:rsidRPr="0049520D">
        <w:rPr>
          <w:rFonts w:ascii="Arial" w:eastAsia="Times New Roman" w:hAnsi="Arial" w:cs="Arial"/>
          <w:b/>
          <w:szCs w:val="24"/>
          <w:lang w:eastAsia="fi-FI"/>
        </w:rPr>
        <w:t>päivä</w:t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10.00 - 10.45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>Kurssin avaus, kuulumiset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>Käytännön järjestelyt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10.45 - 12.15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>Työnohjaus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13.00 – 14.30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>Media mahdollisuutena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 xml:space="preserve"> </w:t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14.45 - 16.15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>Media mahdollisuutena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 xml:space="preserve"> </w:t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b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b/>
          <w:snapToGrid w:val="0"/>
          <w:szCs w:val="24"/>
          <w:lang w:eastAsia="fi-FI"/>
        </w:rPr>
        <w:t>2.</w:t>
      </w:r>
      <w:r>
        <w:rPr>
          <w:rFonts w:ascii="Arial" w:eastAsia="Times New Roman" w:hAnsi="Arial" w:cs="Arial"/>
          <w:b/>
          <w:snapToGrid w:val="0"/>
          <w:szCs w:val="24"/>
          <w:lang w:eastAsia="fi-FI"/>
        </w:rPr>
        <w:t xml:space="preserve"> </w:t>
      </w:r>
      <w:r w:rsidRPr="0049520D">
        <w:rPr>
          <w:rFonts w:ascii="Arial" w:eastAsia="Times New Roman" w:hAnsi="Arial" w:cs="Arial"/>
          <w:b/>
          <w:snapToGrid w:val="0"/>
          <w:szCs w:val="24"/>
          <w:lang w:eastAsia="fi-FI"/>
        </w:rPr>
        <w:t>päivä</w:t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lastRenderedPageBreak/>
        <w:t>09.00 - 10.30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>Työnohjaus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10.45 - 12.00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 xml:space="preserve">Mistä tukea ja voimaa erityistehtävässä toimimiseen koulutuksen </w:t>
      </w:r>
    </w:p>
    <w:p w:rsidR="00732812" w:rsidRPr="0049520D" w:rsidRDefault="00732812" w:rsidP="00732812">
      <w:pPr>
        <w:pStyle w:val="Eivli"/>
        <w:spacing w:line="276" w:lineRule="auto"/>
        <w:ind w:left="1304" w:firstLine="1304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 xml:space="preserve">jälkeen? </w:t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12.45 - 14.15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>Työyhteisön pelisäännöt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 xml:space="preserve">14.30 - 16.00 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  <w:proofErr w:type="spellStart"/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Työhyvinvoinnilla</w:t>
      </w:r>
      <w:proofErr w:type="spellEnd"/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 xml:space="preserve"> terveyttä?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 xml:space="preserve">16.00 – 17.00 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 xml:space="preserve">Päivällinen ja yhteinen illanvietto </w:t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b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b/>
          <w:snapToGrid w:val="0"/>
          <w:szCs w:val="24"/>
          <w:lang w:eastAsia="fi-FI"/>
        </w:rPr>
        <w:t>3.</w:t>
      </w:r>
      <w:r>
        <w:rPr>
          <w:rFonts w:ascii="Arial" w:eastAsia="Times New Roman" w:hAnsi="Arial" w:cs="Arial"/>
          <w:b/>
          <w:snapToGrid w:val="0"/>
          <w:szCs w:val="24"/>
          <w:lang w:eastAsia="fi-FI"/>
        </w:rPr>
        <w:t xml:space="preserve"> </w:t>
      </w:r>
      <w:r w:rsidRPr="0049520D">
        <w:rPr>
          <w:rFonts w:ascii="Arial" w:eastAsia="Times New Roman" w:hAnsi="Arial" w:cs="Arial"/>
          <w:b/>
          <w:snapToGrid w:val="0"/>
          <w:szCs w:val="24"/>
          <w:lang w:eastAsia="fi-FI"/>
        </w:rPr>
        <w:t>päivä</w:t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09.00 - 10.30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>Riittäkö työvoima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</w:p>
    <w:p w:rsidR="00732812" w:rsidRPr="0049520D" w:rsidRDefault="00732812" w:rsidP="00732812">
      <w:pPr>
        <w:pStyle w:val="Eivli"/>
        <w:numPr>
          <w:ilvl w:val="0"/>
          <w:numId w:val="1"/>
        </w:numPr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Julkinen päättäjä ja muutostilanteet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10.45 - 12.15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 xml:space="preserve"> Riittääkö työvoima? 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 xml:space="preserve"> </w:t>
      </w:r>
    </w:p>
    <w:p w:rsidR="00732812" w:rsidRPr="0049520D" w:rsidRDefault="00732812" w:rsidP="00732812">
      <w:pPr>
        <w:pStyle w:val="Eivli"/>
        <w:numPr>
          <w:ilvl w:val="0"/>
          <w:numId w:val="1"/>
        </w:numPr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jatkuu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13.00 - 14.30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>Työnohjaus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</w:p>
    <w:p w:rsidR="00732812" w:rsidRPr="0049520D" w:rsidRDefault="00732812" w:rsidP="00732812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14.30 – 15.00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>Koulutuksen arvio, päätös.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</w:p>
    <w:p w:rsidR="00732812" w:rsidRPr="0049520D" w:rsidRDefault="00732812" w:rsidP="00732812">
      <w:pPr>
        <w:pStyle w:val="Eivli"/>
        <w:spacing w:line="276" w:lineRule="auto"/>
        <w:rPr>
          <w:rFonts w:ascii="Arial" w:hAnsi="Arial" w:cs="Arial"/>
          <w:szCs w:val="24"/>
        </w:rPr>
      </w:pPr>
    </w:p>
    <w:p w:rsidR="00782395" w:rsidRDefault="00782395"/>
    <w:sectPr w:rsidR="0078239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8.5pt;height:24.75pt" o:bullet="t">
        <v:imagedata r:id="rId1" o:title="aktiivilogo_luettelo"/>
      </v:shape>
    </w:pict>
  </w:numPicBullet>
  <w:abstractNum w:abstractNumId="0">
    <w:nsid w:val="462D6531"/>
    <w:multiLevelType w:val="hybridMultilevel"/>
    <w:tmpl w:val="8EDAB4D8"/>
    <w:lvl w:ilvl="0" w:tplc="1A3E12BA">
      <w:start w:val="1"/>
      <w:numFmt w:val="bullet"/>
      <w:lvlText w:val=""/>
      <w:lvlPicBulletId w:val="0"/>
      <w:lvlJc w:val="left"/>
      <w:pPr>
        <w:ind w:left="3328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12"/>
    <w:rsid w:val="00732812"/>
    <w:rsid w:val="0078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32812"/>
    <w:pPr>
      <w:spacing w:after="120"/>
    </w:pPr>
    <w:rPr>
      <w:rFonts w:ascii="Arial" w:hAnsi="Arial"/>
      <w:sz w:val="24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32812"/>
    <w:pPr>
      <w:keepNext/>
      <w:keepLines/>
      <w:spacing w:before="240"/>
      <w:outlineLvl w:val="1"/>
    </w:pPr>
    <w:rPr>
      <w:rFonts w:eastAsiaTheme="majorEastAsia" w:cs="Arial"/>
      <w:b/>
      <w:color w:val="00B050"/>
      <w:sz w:val="26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732812"/>
    <w:pPr>
      <w:keepNext/>
      <w:keepLines/>
      <w:spacing w:after="0"/>
      <w:outlineLvl w:val="3"/>
    </w:pPr>
    <w:rPr>
      <w:rFonts w:eastAsiaTheme="majorEastAsia" w:cstheme="majorBidi"/>
      <w:b/>
      <w:bCs/>
      <w:i/>
      <w:iCs/>
      <w:color w:val="00B05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732812"/>
    <w:rPr>
      <w:rFonts w:ascii="Arial" w:eastAsiaTheme="majorEastAsia" w:hAnsi="Arial" w:cs="Arial"/>
      <w:b/>
      <w:color w:val="00B050"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732812"/>
    <w:rPr>
      <w:rFonts w:ascii="Arial" w:eastAsiaTheme="majorEastAsia" w:hAnsi="Arial" w:cstheme="majorBidi"/>
      <w:b/>
      <w:bCs/>
      <w:i/>
      <w:iCs/>
      <w:color w:val="00B050"/>
      <w:sz w:val="24"/>
    </w:rPr>
  </w:style>
  <w:style w:type="paragraph" w:styleId="Eivli">
    <w:name w:val="No Spacing"/>
    <w:link w:val="EivliChar"/>
    <w:uiPriority w:val="1"/>
    <w:qFormat/>
    <w:rsid w:val="00732812"/>
    <w:pPr>
      <w:spacing w:after="0" w:line="240" w:lineRule="auto"/>
    </w:pPr>
    <w:rPr>
      <w:sz w:val="24"/>
    </w:rPr>
  </w:style>
  <w:style w:type="character" w:customStyle="1" w:styleId="EivliChar">
    <w:name w:val="Ei väliä Char"/>
    <w:basedOn w:val="Kappaleenoletusfontti"/>
    <w:link w:val="Eivli"/>
    <w:uiPriority w:val="1"/>
    <w:rsid w:val="0073281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32812"/>
    <w:pPr>
      <w:spacing w:after="120"/>
    </w:pPr>
    <w:rPr>
      <w:rFonts w:ascii="Arial" w:hAnsi="Arial"/>
      <w:sz w:val="24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32812"/>
    <w:pPr>
      <w:keepNext/>
      <w:keepLines/>
      <w:spacing w:before="240"/>
      <w:outlineLvl w:val="1"/>
    </w:pPr>
    <w:rPr>
      <w:rFonts w:eastAsiaTheme="majorEastAsia" w:cs="Arial"/>
      <w:b/>
      <w:color w:val="00B050"/>
      <w:sz w:val="26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732812"/>
    <w:pPr>
      <w:keepNext/>
      <w:keepLines/>
      <w:spacing w:after="0"/>
      <w:outlineLvl w:val="3"/>
    </w:pPr>
    <w:rPr>
      <w:rFonts w:eastAsiaTheme="majorEastAsia" w:cstheme="majorBidi"/>
      <w:b/>
      <w:bCs/>
      <w:i/>
      <w:iCs/>
      <w:color w:val="00B05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732812"/>
    <w:rPr>
      <w:rFonts w:ascii="Arial" w:eastAsiaTheme="majorEastAsia" w:hAnsi="Arial" w:cs="Arial"/>
      <w:b/>
      <w:color w:val="00B050"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732812"/>
    <w:rPr>
      <w:rFonts w:ascii="Arial" w:eastAsiaTheme="majorEastAsia" w:hAnsi="Arial" w:cstheme="majorBidi"/>
      <w:b/>
      <w:bCs/>
      <w:i/>
      <w:iCs/>
      <w:color w:val="00B050"/>
      <w:sz w:val="24"/>
    </w:rPr>
  </w:style>
  <w:style w:type="paragraph" w:styleId="Eivli">
    <w:name w:val="No Spacing"/>
    <w:link w:val="EivliChar"/>
    <w:uiPriority w:val="1"/>
    <w:qFormat/>
    <w:rsid w:val="00732812"/>
    <w:pPr>
      <w:spacing w:after="0" w:line="240" w:lineRule="auto"/>
    </w:pPr>
    <w:rPr>
      <w:sz w:val="24"/>
    </w:rPr>
  </w:style>
  <w:style w:type="character" w:customStyle="1" w:styleId="EivliChar">
    <w:name w:val="Ei väliä Char"/>
    <w:basedOn w:val="Kappaleenoletusfontti"/>
    <w:link w:val="Eivli"/>
    <w:uiPriority w:val="1"/>
    <w:rsid w:val="007328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Lahtivirta Tiina</dc:creator>
  <cp:lastModifiedBy>Lahtivirta Tiina</cp:lastModifiedBy>
  <cp:revision>1</cp:revision>
  <dcterms:created xsi:type="dcterms:W3CDTF">2016-11-09T14:52:00Z</dcterms:created>
  <dcterms:modified xsi:type="dcterms:W3CDTF">2016-11-09T14:52:00Z</dcterms:modified>
</cp:coreProperties>
</file>