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DE" w:rsidRDefault="009274DE" w:rsidP="009274DE">
      <w:pPr>
        <w:pStyle w:val="Otsikko2"/>
        <w:jc w:val="both"/>
      </w:pPr>
      <w:bookmarkStart w:id="0" w:name="_Toc525290208"/>
      <w:bookmarkStart w:id="1" w:name="_Toc521151869"/>
      <w:bookmarkStart w:id="2" w:name="_GoBack"/>
      <w:r>
        <w:t xml:space="preserve">Tasa-arvosuunnitelma ja yhdenvertaisuussuunnitelma </w:t>
      </w:r>
      <w:bookmarkEnd w:id="0"/>
      <w:bookmarkEnd w:id="1"/>
    </w:p>
    <w:bookmarkEnd w:id="2"/>
    <w:p w:rsidR="009274DE" w:rsidRDefault="009274DE" w:rsidP="009274DE">
      <w:pPr>
        <w:pStyle w:val="Eivli"/>
        <w:jc w:val="both"/>
      </w:pPr>
      <w:r>
        <w:t>Verkko-opiskelu (5 tuntia kahden viikon aikana), jatkuva ilmoittautuminen. Kurssin voi aloittaa aikaisintaan kolmen työpäivän kuluttua ilmoittautumisesta.</w:t>
      </w:r>
    </w:p>
    <w:p w:rsidR="009274DE" w:rsidRDefault="009274DE" w:rsidP="009274DE">
      <w:pPr>
        <w:pStyle w:val="Eivli"/>
        <w:jc w:val="both"/>
      </w:pPr>
    </w:p>
    <w:p w:rsidR="009274DE" w:rsidRDefault="009274DE" w:rsidP="009274DE">
      <w:pPr>
        <w:pStyle w:val="Eivli"/>
        <w:jc w:val="both"/>
      </w:pPr>
      <w:r>
        <w:t>1.9. alkaen</w:t>
      </w:r>
    </w:p>
    <w:p w:rsidR="009274DE" w:rsidRDefault="009274DE" w:rsidP="009274DE">
      <w:pPr>
        <w:pStyle w:val="Eivli"/>
        <w:jc w:val="both"/>
      </w:pPr>
    </w:p>
    <w:p w:rsidR="009274DE" w:rsidRDefault="009274DE" w:rsidP="009274DE">
      <w:pPr>
        <w:pStyle w:val="Eivli"/>
        <w:jc w:val="both"/>
      </w:pPr>
      <w:r>
        <w:t>Kurssin aikana käsitellään seuraavia aiheita:</w:t>
      </w:r>
    </w:p>
    <w:p w:rsidR="009274DE" w:rsidRDefault="009274DE" w:rsidP="009274DE">
      <w:pPr>
        <w:pStyle w:val="Eivli"/>
        <w:jc w:val="both"/>
      </w:pPr>
      <w:r>
        <w:t>•</w:t>
      </w:r>
      <w:r>
        <w:tab/>
        <w:t>Mitä ovat tasa-arvosuunnitelma ja yhdenvertaisuussuunnitelma?</w:t>
      </w:r>
    </w:p>
    <w:p w:rsidR="009274DE" w:rsidRDefault="009274DE" w:rsidP="009274DE">
      <w:pPr>
        <w:pStyle w:val="Eivli"/>
        <w:jc w:val="both"/>
      </w:pPr>
      <w:r>
        <w:t>•</w:t>
      </w:r>
      <w:r>
        <w:tab/>
        <w:t>Milloin ja miten suunnitelmat tulee laatia työpaikalla?</w:t>
      </w:r>
    </w:p>
    <w:p w:rsidR="009274DE" w:rsidRDefault="009274DE" w:rsidP="009274DE">
      <w:pPr>
        <w:pStyle w:val="Eivli"/>
        <w:jc w:val="both"/>
      </w:pPr>
      <w:r>
        <w:t>•</w:t>
      </w:r>
      <w:r>
        <w:tab/>
        <w:t>Henkilöstönedustajan rooli suunnitelmien valmistelussa ja seurannassa</w:t>
      </w:r>
    </w:p>
    <w:p w:rsidR="009274DE" w:rsidRDefault="009274DE" w:rsidP="009274DE">
      <w:pPr>
        <w:pStyle w:val="Eivli"/>
        <w:jc w:val="both"/>
      </w:pPr>
    </w:p>
    <w:p w:rsidR="009274DE" w:rsidRDefault="009274DE" w:rsidP="009274DE">
      <w:pPr>
        <w:pStyle w:val="Eivli"/>
        <w:jc w:val="both"/>
      </w:pPr>
      <w:r>
        <w:t xml:space="preserve">Verkkokurssi järjestetään nonstop-periaatteella eli kurssilainen voi itse valita kurssin alkamisajankohdan. Opiskelun kesto on 5 tuntia kahden viikon aikana. Opiskelu ei edellytä tietokoneen ääressä olemista jonakin tiettynä aikana, vaan kukin kurssilainen voi valita itse oman etenemistahtinsa em. ajan puitteissa. Mahdollisista opiskelun aloittamisajankohtaa koskevista rajoituksista ilmoitetaan Aktiivi-Instituutin kotisivuilla. </w:t>
      </w:r>
    </w:p>
    <w:p w:rsidR="009274DE" w:rsidRDefault="009274DE" w:rsidP="009274DE">
      <w:pPr>
        <w:pStyle w:val="Eivli"/>
        <w:jc w:val="both"/>
      </w:pPr>
    </w:p>
    <w:p w:rsidR="009274DE" w:rsidRDefault="009274DE" w:rsidP="009274DE">
      <w:pPr>
        <w:pStyle w:val="Eivli"/>
        <w:jc w:val="both"/>
      </w:pPr>
      <w:r>
        <w:t>Lisätietoja sisällöstä ja toteutuksesta: koulutuspäällikkö Päivi Nummenranta, sähköposti paivi.nummenranta@aktiivi-instituutti.fi ja puh. 050 441 5224.</w:t>
      </w:r>
    </w:p>
    <w:p w:rsidR="003734C0" w:rsidRDefault="003734C0"/>
    <w:sectPr w:rsidR="003734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DE"/>
    <w:rsid w:val="003734C0"/>
    <w:rsid w:val="009274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3A53"/>
  <w15:chartTrackingRefBased/>
  <w15:docId w15:val="{D9327862-2029-4CD4-A8B5-FB0C88C1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9274DE"/>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9274DE"/>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9274DE"/>
    <w:rPr>
      <w:sz w:val="24"/>
    </w:rPr>
  </w:style>
  <w:style w:type="paragraph" w:styleId="Eivli">
    <w:name w:val="No Spacing"/>
    <w:link w:val="EivliChar"/>
    <w:uiPriority w:val="1"/>
    <w:qFormat/>
    <w:rsid w:val="009274DE"/>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934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2018-11-09T09:42:00Z</dcterms:created>
  <dcterms:modified xsi:type="dcterms:W3CDTF">2018-11-09T09:42:00Z</dcterms:modified>
</cp:coreProperties>
</file>