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137" w:rsidRDefault="00DA7137" w:rsidP="00DA7137">
      <w:pPr>
        <w:pStyle w:val="Otsikko2"/>
        <w:jc w:val="both"/>
      </w:pPr>
      <w:bookmarkStart w:id="0" w:name="_Toc525290254"/>
      <w:bookmarkStart w:id="1" w:name="_Toc521151921"/>
      <w:bookmarkStart w:id="2" w:name="_Toc409092763"/>
      <w:bookmarkStart w:id="3" w:name="_GoBack"/>
      <w:r>
        <w:t>Varhainen tuki työyhteisön toimintatavaksi</w:t>
      </w:r>
      <w:bookmarkEnd w:id="0"/>
      <w:bookmarkEnd w:id="1"/>
      <w:bookmarkEnd w:id="2"/>
    </w:p>
    <w:bookmarkEnd w:id="3"/>
    <w:p w:rsidR="00DA7137" w:rsidRDefault="00DA7137" w:rsidP="00DA7137">
      <w:pPr>
        <w:pStyle w:val="Eivli"/>
        <w:jc w:val="both"/>
      </w:pPr>
    </w:p>
    <w:p w:rsidR="00DA7137" w:rsidRDefault="00DA7137" w:rsidP="00DA7137">
      <w:pPr>
        <w:pStyle w:val="Eivli"/>
        <w:jc w:val="both"/>
      </w:pPr>
      <w:r>
        <w:rPr>
          <w:b/>
          <w:bCs/>
        </w:rPr>
        <w:t xml:space="preserve">Tavoite ja sisältö: </w:t>
      </w:r>
      <w:r>
        <w:t xml:space="preserve">Kurssin tavoitteena on pohtia ja kehittää sellaisia työyhteisöllisiä toimintamalleja, joiden avulla olisi mahdollista tukea työntekijää aikaisemmin ja tehokkaammin. Kurssin lähestymiskulma on positiivinen ja reitti yksilölliselle ja aikaisin tapahtuvalle tukemiselle. Hyssyttely, salailu ja läpi sormien katsominen ei ole kenenkään etu, vaan ne johtavat lisääntyviin kustannuksiin, syrjäytymiseen ja työkyvyttömyyteen. Varhaisen tuen toiminnassa jokainen työyhteisön jäsen on vastuullinen puuttumaan työkykyä ja työtehoa heikentäviin aiheisiin mahdollisimman varhaisessa vaiheessa. </w:t>
      </w:r>
    </w:p>
    <w:p w:rsidR="00DA7137" w:rsidRDefault="00DA7137" w:rsidP="00DA7137">
      <w:pPr>
        <w:pStyle w:val="Eivli"/>
        <w:jc w:val="both"/>
      </w:pPr>
    </w:p>
    <w:p w:rsidR="00DA7137" w:rsidRDefault="00DA7137" w:rsidP="00DA7137">
      <w:pPr>
        <w:pStyle w:val="Eivli"/>
        <w:jc w:val="both"/>
      </w:pPr>
      <w:r>
        <w:rPr>
          <w:b/>
        </w:rPr>
        <w:t>1. päivä</w:t>
      </w:r>
    </w:p>
    <w:p w:rsidR="00DA7137" w:rsidRDefault="00DA7137" w:rsidP="00DA7137">
      <w:pPr>
        <w:pStyle w:val="Eivli"/>
        <w:jc w:val="both"/>
      </w:pPr>
      <w:r>
        <w:t>Klo 10.00 – 17.00 (sis. 45 minuutin ruokailutauko)</w:t>
      </w:r>
    </w:p>
    <w:p w:rsidR="00DA7137" w:rsidRDefault="00DA7137" w:rsidP="00DA7137">
      <w:pPr>
        <w:pStyle w:val="Eivli"/>
        <w:jc w:val="both"/>
      </w:pPr>
      <w:r>
        <w:t xml:space="preserve">Mitä on varhainen puuttuminen? </w:t>
      </w:r>
      <w:r>
        <w:tab/>
      </w:r>
      <w:r>
        <w:tab/>
      </w:r>
    </w:p>
    <w:p w:rsidR="00DA7137" w:rsidRDefault="00DA7137" w:rsidP="00DA7137">
      <w:pPr>
        <w:pStyle w:val="Eivli"/>
        <w:ind w:left="1304"/>
        <w:jc w:val="both"/>
      </w:pPr>
      <w:r>
        <w:t>Tavoitteet</w:t>
      </w:r>
    </w:p>
    <w:p w:rsidR="00DA7137" w:rsidRDefault="00DA7137" w:rsidP="00DA7137">
      <w:pPr>
        <w:pStyle w:val="Eivli"/>
        <w:ind w:left="1304"/>
        <w:jc w:val="both"/>
      </w:pPr>
      <w:r>
        <w:t>Kenelle?</w:t>
      </w:r>
    </w:p>
    <w:p w:rsidR="00DA7137" w:rsidRDefault="00DA7137" w:rsidP="00DA7137">
      <w:pPr>
        <w:pStyle w:val="Eivli"/>
        <w:ind w:left="1304"/>
        <w:jc w:val="both"/>
      </w:pPr>
      <w:r>
        <w:t>Milloin?</w:t>
      </w:r>
    </w:p>
    <w:p w:rsidR="00DA7137" w:rsidRDefault="00DA7137" w:rsidP="00DA7137">
      <w:pPr>
        <w:pStyle w:val="Eivli"/>
        <w:jc w:val="both"/>
      </w:pPr>
      <w:r>
        <w:t>Epäedullinen terveyskäyttäytyminen</w:t>
      </w:r>
    </w:p>
    <w:p w:rsidR="00DA7137" w:rsidRDefault="00DA7137" w:rsidP="00DA7137">
      <w:pPr>
        <w:pStyle w:val="Eivli"/>
        <w:jc w:val="both"/>
      </w:pPr>
      <w:r>
        <w:tab/>
        <w:t>Päihteet, psykososiaalinen kuormitus</w:t>
      </w:r>
    </w:p>
    <w:p w:rsidR="00DA7137" w:rsidRDefault="00DA7137" w:rsidP="00DA7137">
      <w:pPr>
        <w:pStyle w:val="Eivli"/>
        <w:jc w:val="both"/>
      </w:pPr>
      <w:r>
        <w:t>Vajaakuntoisuus</w:t>
      </w:r>
      <w:r>
        <w:tab/>
      </w:r>
      <w:r>
        <w:tab/>
      </w:r>
    </w:p>
    <w:p w:rsidR="00DA7137" w:rsidRDefault="00DA7137" w:rsidP="00DA7137">
      <w:pPr>
        <w:pStyle w:val="Eivli"/>
        <w:jc w:val="both"/>
      </w:pPr>
      <w:r>
        <w:t>Varhainen tuki omalla työpaikalla</w:t>
      </w:r>
      <w:r>
        <w:tab/>
        <w:t xml:space="preserve"> </w:t>
      </w:r>
    </w:p>
    <w:p w:rsidR="00DA7137" w:rsidRDefault="00DA7137" w:rsidP="00DA7137">
      <w:pPr>
        <w:pStyle w:val="Eivli"/>
        <w:ind w:left="1304"/>
        <w:jc w:val="both"/>
      </w:pPr>
      <w:r>
        <w:t>Mallin rakentamisprosessi</w:t>
      </w:r>
      <w:r>
        <w:tab/>
      </w:r>
      <w:r>
        <w:tab/>
        <w:t xml:space="preserve"> </w:t>
      </w:r>
    </w:p>
    <w:p w:rsidR="00DA7137" w:rsidRDefault="00DA7137" w:rsidP="00DA7137">
      <w:pPr>
        <w:pStyle w:val="Eivli"/>
        <w:ind w:left="1304"/>
        <w:jc w:val="both"/>
      </w:pPr>
      <w:r>
        <w:t>Edut työntekijälle ja organisaatiolle</w:t>
      </w:r>
      <w:r>
        <w:tab/>
      </w:r>
    </w:p>
    <w:p w:rsidR="00DA7137" w:rsidRDefault="00DA7137" w:rsidP="00DA7137">
      <w:pPr>
        <w:pStyle w:val="Eivli"/>
        <w:jc w:val="both"/>
      </w:pPr>
    </w:p>
    <w:p w:rsidR="00DA7137" w:rsidRDefault="00DA7137" w:rsidP="00DA7137">
      <w:pPr>
        <w:pStyle w:val="Eivli"/>
        <w:jc w:val="both"/>
      </w:pPr>
      <w:r>
        <w:rPr>
          <w:b/>
        </w:rPr>
        <w:t>2. päivä</w:t>
      </w:r>
      <w:r>
        <w:tab/>
      </w:r>
      <w:r>
        <w:tab/>
      </w:r>
    </w:p>
    <w:p w:rsidR="00DA7137" w:rsidRDefault="00DA7137" w:rsidP="00DA7137">
      <w:pPr>
        <w:pStyle w:val="Eivli"/>
        <w:jc w:val="both"/>
      </w:pPr>
      <w:r>
        <w:t>Klo 9.00 – 15.30 (sis. 45 minuutin ruokailutauko)</w:t>
      </w:r>
    </w:p>
    <w:p w:rsidR="00DA7137" w:rsidRDefault="00DA7137" w:rsidP="00DA7137">
      <w:pPr>
        <w:pStyle w:val="Eivli"/>
        <w:jc w:val="both"/>
      </w:pPr>
      <w:r>
        <w:t xml:space="preserve">Henkilöstönedustaja ja varhainen puuttuminen </w:t>
      </w:r>
      <w:r>
        <w:tab/>
      </w:r>
    </w:p>
    <w:p w:rsidR="00DA7137" w:rsidRDefault="00DA7137" w:rsidP="00DA7137">
      <w:pPr>
        <w:pStyle w:val="Eivli"/>
        <w:jc w:val="both"/>
      </w:pPr>
      <w:r>
        <w:t>Työnantajan, henkilöstönedustajien ja työterveyshuollon välinen yhteistyö</w:t>
      </w:r>
    </w:p>
    <w:p w:rsidR="00DA7137" w:rsidRDefault="00DA7137" w:rsidP="00DA7137">
      <w:pPr>
        <w:pStyle w:val="Eivli"/>
        <w:jc w:val="both"/>
      </w:pPr>
      <w:r>
        <w:t>Varhainen tuki käytännössä –</w:t>
      </w:r>
      <w:proofErr w:type="spellStart"/>
      <w:r>
        <w:t>caseja</w:t>
      </w:r>
      <w:proofErr w:type="spellEnd"/>
    </w:p>
    <w:p w:rsidR="00DA7137" w:rsidRDefault="00DA7137" w:rsidP="00DA7137">
      <w:pPr>
        <w:pStyle w:val="Eivli"/>
        <w:jc w:val="both"/>
      </w:pPr>
      <w:r>
        <w:tab/>
      </w:r>
      <w:r>
        <w:tab/>
      </w:r>
      <w:r>
        <w:tab/>
      </w:r>
    </w:p>
    <w:p w:rsidR="00DA7137" w:rsidRDefault="00DA7137" w:rsidP="00DA7137">
      <w:pPr>
        <w:pStyle w:val="Eivli"/>
        <w:ind w:left="0"/>
        <w:jc w:val="both"/>
      </w:pPr>
    </w:p>
    <w:sectPr w:rsidR="00DA713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37"/>
    <w:rsid w:val="005246F1"/>
    <w:rsid w:val="00DA71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819C9-D889-4E8A-A6FE-091B9208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DA7137"/>
    <w:pPr>
      <w:keepNext/>
      <w:keepLines/>
      <w:spacing w:before="240" w:after="120" w:line="276" w:lineRule="auto"/>
      <w:outlineLvl w:val="1"/>
    </w:pPr>
    <w:rPr>
      <w:rFonts w:asciiTheme="majorHAnsi" w:eastAsiaTheme="majorEastAsia" w:hAnsiTheme="majorHAnsi" w:cstheme="majorBidi"/>
      <w:b/>
      <w:color w:val="00B050"/>
      <w:sz w:val="2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semiHidden/>
    <w:rsid w:val="00DA7137"/>
    <w:rPr>
      <w:rFonts w:asciiTheme="majorHAnsi" w:eastAsiaTheme="majorEastAsia" w:hAnsiTheme="majorHAnsi" w:cstheme="majorBidi"/>
      <w:b/>
      <w:color w:val="00B050"/>
      <w:sz w:val="28"/>
      <w:szCs w:val="26"/>
    </w:rPr>
  </w:style>
  <w:style w:type="character" w:customStyle="1" w:styleId="EivliChar">
    <w:name w:val="Ei väliä Char"/>
    <w:basedOn w:val="Kappaleenoletusfontti"/>
    <w:link w:val="Eivli"/>
    <w:uiPriority w:val="1"/>
    <w:locked/>
    <w:rsid w:val="00DA7137"/>
    <w:rPr>
      <w:sz w:val="24"/>
    </w:rPr>
  </w:style>
  <w:style w:type="paragraph" w:styleId="Eivli">
    <w:name w:val="No Spacing"/>
    <w:link w:val="EivliChar"/>
    <w:uiPriority w:val="1"/>
    <w:qFormat/>
    <w:rsid w:val="00DA7137"/>
    <w:pPr>
      <w:spacing w:after="0" w:line="24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1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1059</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Lahtivirta Tiina</dc:creator>
  <cp:keywords/>
  <dc:description/>
  <cp:lastModifiedBy>Lahtivirta Tiina</cp:lastModifiedBy>
  <cp:revision>1</cp:revision>
  <dcterms:created xsi:type="dcterms:W3CDTF">2018-11-08T09:32:00Z</dcterms:created>
  <dcterms:modified xsi:type="dcterms:W3CDTF">2018-11-08T09:33:00Z</dcterms:modified>
</cp:coreProperties>
</file>