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E5" w:rsidRDefault="00B802E5" w:rsidP="00B802E5">
      <w:pPr>
        <w:pStyle w:val="Otsikko2"/>
        <w:jc w:val="both"/>
      </w:pPr>
      <w:bookmarkStart w:id="0" w:name="_Toc521151926"/>
      <w:bookmarkStart w:id="1" w:name="_Toc525290246"/>
      <w:bookmarkStart w:id="2" w:name="_GoBack"/>
      <w:r>
        <w:t>Työkaluja konfliktin kohtaamiseen</w:t>
      </w:r>
      <w:bookmarkEnd w:id="0"/>
      <w:r>
        <w:t xml:space="preserve"> </w:t>
      </w:r>
      <w:bookmarkEnd w:id="1"/>
    </w:p>
    <w:bookmarkEnd w:id="2"/>
    <w:p w:rsidR="00B802E5" w:rsidRDefault="00B802E5" w:rsidP="00B802E5">
      <w:pPr>
        <w:pStyle w:val="Eivli"/>
        <w:jc w:val="both"/>
      </w:pPr>
      <w:r>
        <w:rPr>
          <w:b/>
        </w:rPr>
        <w:t>Kohderyhmä:</w:t>
      </w:r>
      <w:r>
        <w:t xml:space="preserve"> Henkilöt, jotka käsittelevät työyhteisön ristiriitatilanteita sekä kaikki kiinnostuneet. Koulutus soveltuu niin esimiehille, henkilöstönedustajille kuin hr-henkilöillekin.</w:t>
      </w:r>
    </w:p>
    <w:p w:rsidR="00B802E5" w:rsidRDefault="00B802E5" w:rsidP="00B802E5">
      <w:pPr>
        <w:pStyle w:val="Eivli"/>
        <w:jc w:val="both"/>
      </w:pPr>
      <w:r>
        <w:t xml:space="preserve">Koulutuksen tarkoituksena on lisätä ymmärrystä ja löytää työkaluja konfliktien kohtaamiseen. Pyritään omien ajattelumallien kehittämiseen sekä siihen, miten johtaa itseä, kun on osa konfliktia.        </w:t>
      </w:r>
    </w:p>
    <w:p w:rsidR="00B802E5" w:rsidRDefault="00B802E5" w:rsidP="00B802E5">
      <w:pPr>
        <w:pStyle w:val="Eivli"/>
        <w:jc w:val="both"/>
      </w:pPr>
    </w:p>
    <w:p w:rsidR="00B802E5" w:rsidRDefault="00B802E5" w:rsidP="00B802E5">
      <w:pPr>
        <w:pStyle w:val="Eivli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 jakso, 25.-26.2.</w:t>
      </w:r>
    </w:p>
    <w:p w:rsidR="00B802E5" w:rsidRDefault="00B802E5" w:rsidP="00B802E5">
      <w:pPr>
        <w:pStyle w:val="Eivli"/>
        <w:jc w:val="both"/>
        <w:rPr>
          <w:i/>
        </w:rPr>
      </w:pPr>
    </w:p>
    <w:p w:rsidR="00B802E5" w:rsidRDefault="00B802E5" w:rsidP="00B802E5">
      <w:pPr>
        <w:pStyle w:val="Eivli"/>
        <w:jc w:val="both"/>
      </w:pPr>
      <w:r>
        <w:rPr>
          <w:b/>
        </w:rPr>
        <w:t>1. päivä</w:t>
      </w:r>
    </w:p>
    <w:p w:rsidR="00B802E5" w:rsidRDefault="00B802E5" w:rsidP="00B802E5">
      <w:pPr>
        <w:pStyle w:val="Eivli"/>
        <w:jc w:val="both"/>
      </w:pPr>
      <w:r>
        <w:t xml:space="preserve">Klo 10.00 – 17.00 (sis. 45 minuutin ruokailutauko) </w:t>
      </w:r>
    </w:p>
    <w:p w:rsidR="00B802E5" w:rsidRDefault="00B802E5" w:rsidP="00B802E5">
      <w:pPr>
        <w:pStyle w:val="Eivli"/>
        <w:jc w:val="both"/>
      </w:pPr>
      <w:r>
        <w:t>”Hallitse, älä hajota”</w:t>
      </w:r>
    </w:p>
    <w:p w:rsidR="00B802E5" w:rsidRDefault="00B802E5" w:rsidP="00B802E5">
      <w:pPr>
        <w:pStyle w:val="Eivli"/>
        <w:jc w:val="both"/>
      </w:pPr>
      <w:r>
        <w:t>Itsensä johtaminen konfliktitilanteissa</w:t>
      </w:r>
    </w:p>
    <w:p w:rsidR="00B802E5" w:rsidRDefault="00B802E5" w:rsidP="00B802E5">
      <w:pPr>
        <w:pStyle w:val="Eivli"/>
        <w:jc w:val="both"/>
      </w:pPr>
      <w:r>
        <w:t>Konfliktien dynamiikkaa</w:t>
      </w:r>
    </w:p>
    <w:p w:rsidR="00B802E5" w:rsidRDefault="00B802E5" w:rsidP="00B802E5">
      <w:pPr>
        <w:pStyle w:val="Eivli"/>
        <w:jc w:val="both"/>
      </w:pPr>
      <w:r>
        <w:t>Henkinen väkivalta ja epäasiallinen kohtelu</w:t>
      </w:r>
    </w:p>
    <w:p w:rsidR="00B802E5" w:rsidRDefault="00B802E5" w:rsidP="00B802E5">
      <w:pPr>
        <w:pStyle w:val="Eivli"/>
        <w:ind w:left="1304"/>
        <w:jc w:val="both"/>
      </w:pPr>
    </w:p>
    <w:p w:rsidR="00B802E5" w:rsidRDefault="00B802E5" w:rsidP="00B802E5">
      <w:pPr>
        <w:pStyle w:val="Eivli"/>
        <w:jc w:val="both"/>
      </w:pPr>
      <w:r>
        <w:rPr>
          <w:b/>
        </w:rPr>
        <w:t>2. päivä</w:t>
      </w:r>
      <w:r>
        <w:t xml:space="preserve"> </w:t>
      </w:r>
    </w:p>
    <w:p w:rsidR="00B802E5" w:rsidRDefault="00B802E5" w:rsidP="00B802E5">
      <w:pPr>
        <w:pStyle w:val="Eivli"/>
        <w:jc w:val="both"/>
      </w:pPr>
      <w:r>
        <w:t>Klo 9.00 – 15.30 (sis. 45 minuutin ruokailutauko)</w:t>
      </w:r>
    </w:p>
    <w:p w:rsidR="00B802E5" w:rsidRDefault="00B802E5" w:rsidP="00B802E5">
      <w:pPr>
        <w:pStyle w:val="Eivli"/>
        <w:jc w:val="both"/>
      </w:pPr>
      <w:r>
        <w:t>Miten oppia konfliktien kesyttäjäksi?</w:t>
      </w:r>
    </w:p>
    <w:p w:rsidR="00B802E5" w:rsidRDefault="00B802E5" w:rsidP="00B802E5">
      <w:pPr>
        <w:pStyle w:val="Eivli"/>
        <w:jc w:val="both"/>
      </w:pPr>
      <w:r>
        <w:t>Riidasta ratkaisuun</w:t>
      </w:r>
      <w:r>
        <w:tab/>
      </w:r>
    </w:p>
    <w:p w:rsidR="00B802E5" w:rsidRDefault="00B802E5" w:rsidP="00B802E5">
      <w:pPr>
        <w:pStyle w:val="Eivli"/>
        <w:jc w:val="both"/>
      </w:pPr>
      <w:r>
        <w:t>Defenssit ja niiden merkitys konfliktitilanteissa</w:t>
      </w:r>
    </w:p>
    <w:p w:rsidR="00B802E5" w:rsidRDefault="00B802E5" w:rsidP="00B802E5">
      <w:pPr>
        <w:pStyle w:val="Eivli"/>
        <w:ind w:left="0"/>
        <w:jc w:val="both"/>
        <w:rPr>
          <w:b/>
          <w:color w:val="000000" w:themeColor="text1"/>
        </w:rPr>
      </w:pPr>
    </w:p>
    <w:p w:rsidR="00B802E5" w:rsidRDefault="00B802E5" w:rsidP="00B802E5">
      <w:pPr>
        <w:pStyle w:val="Eivli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2. jakso, 28.-29.5.</w:t>
      </w:r>
    </w:p>
    <w:p w:rsidR="00B802E5" w:rsidRDefault="00B802E5" w:rsidP="00B802E5">
      <w:pPr>
        <w:pStyle w:val="Eivli"/>
        <w:jc w:val="both"/>
        <w:rPr>
          <w:i/>
        </w:rPr>
      </w:pPr>
      <w:r>
        <w:rPr>
          <w:i/>
        </w:rPr>
        <w:tab/>
      </w:r>
    </w:p>
    <w:p w:rsidR="00B802E5" w:rsidRDefault="00B802E5" w:rsidP="00B802E5">
      <w:pPr>
        <w:pStyle w:val="Eivli"/>
        <w:jc w:val="both"/>
      </w:pPr>
      <w:r>
        <w:rPr>
          <w:b/>
        </w:rPr>
        <w:t>1. päivä</w:t>
      </w:r>
    </w:p>
    <w:p w:rsidR="00B802E5" w:rsidRDefault="00B802E5" w:rsidP="00B802E5">
      <w:pPr>
        <w:pStyle w:val="Eivli"/>
        <w:jc w:val="both"/>
      </w:pPr>
      <w:r>
        <w:t xml:space="preserve">Klo 10.00 – 17.00 (sis. 45 minuutin ruokailutauko) </w:t>
      </w:r>
    </w:p>
    <w:p w:rsidR="00B802E5" w:rsidRDefault="00B802E5" w:rsidP="00B802E5">
      <w:pPr>
        <w:pStyle w:val="Eivli"/>
        <w:jc w:val="both"/>
      </w:pPr>
      <w:r>
        <w:t>Sovittelun eri menetelmät</w:t>
      </w:r>
    </w:p>
    <w:p w:rsidR="00B802E5" w:rsidRDefault="00B802E5" w:rsidP="00B802E5">
      <w:pPr>
        <w:pStyle w:val="Eivli"/>
        <w:jc w:val="both"/>
      </w:pPr>
      <w:r>
        <w:t>Voimaannuttava sovittelu</w:t>
      </w:r>
    </w:p>
    <w:p w:rsidR="00B802E5" w:rsidRDefault="00B802E5" w:rsidP="00B802E5">
      <w:pPr>
        <w:pStyle w:val="Eivli"/>
        <w:jc w:val="both"/>
      </w:pPr>
      <w:r>
        <w:t>Ratkaisukeskeisyys</w:t>
      </w:r>
    </w:p>
    <w:p w:rsidR="00B802E5" w:rsidRDefault="00B802E5" w:rsidP="00B802E5">
      <w:pPr>
        <w:pStyle w:val="Eivli"/>
        <w:jc w:val="both"/>
      </w:pPr>
    </w:p>
    <w:p w:rsidR="00B802E5" w:rsidRDefault="00B802E5" w:rsidP="00B802E5">
      <w:pPr>
        <w:pStyle w:val="Eivli"/>
        <w:jc w:val="both"/>
      </w:pPr>
      <w:r>
        <w:rPr>
          <w:b/>
        </w:rPr>
        <w:t>2. päivä</w:t>
      </w:r>
    </w:p>
    <w:p w:rsidR="00B802E5" w:rsidRDefault="00B802E5" w:rsidP="00B802E5">
      <w:pPr>
        <w:pStyle w:val="Eivli"/>
        <w:jc w:val="both"/>
      </w:pPr>
      <w:r>
        <w:t>Klo 9.00 – 15.30 (sis. 45 minuutin ruokailutauko)</w:t>
      </w:r>
    </w:p>
    <w:p w:rsidR="00B802E5" w:rsidRDefault="00B802E5" w:rsidP="00B802E5">
      <w:pPr>
        <w:pStyle w:val="Eivli"/>
        <w:jc w:val="both"/>
      </w:pPr>
      <w:r>
        <w:t>Kuuntelun merkitys</w:t>
      </w:r>
    </w:p>
    <w:p w:rsidR="00B802E5" w:rsidRDefault="00B802E5" w:rsidP="00B802E5">
      <w:pPr>
        <w:pStyle w:val="Eivli"/>
        <w:jc w:val="both"/>
      </w:pPr>
      <w:r>
        <w:t>Sovittelun merkitys yksilölle ja työyhteisölle</w:t>
      </w:r>
    </w:p>
    <w:p w:rsidR="00B802E5" w:rsidRDefault="00B802E5" w:rsidP="00B802E5">
      <w:pPr>
        <w:pStyle w:val="Eivli"/>
        <w:jc w:val="both"/>
      </w:pPr>
      <w:r>
        <w:t>Työkykyjohtaminen, sovittelun toimivuus ja vaikuttavuus</w:t>
      </w:r>
    </w:p>
    <w:p w:rsidR="00B802E5" w:rsidRDefault="00B802E5" w:rsidP="00B802E5">
      <w:pPr>
        <w:pStyle w:val="Eivli"/>
        <w:ind w:left="1304"/>
        <w:jc w:val="both"/>
      </w:pPr>
      <w:r>
        <w:tab/>
      </w:r>
    </w:p>
    <w:p w:rsidR="00B802E5" w:rsidRDefault="00B802E5" w:rsidP="00B802E5">
      <w:pPr>
        <w:pStyle w:val="Eivli"/>
        <w:ind w:left="0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3. jakso, 5.-6.9.</w:t>
      </w:r>
    </w:p>
    <w:p w:rsidR="00B802E5" w:rsidRDefault="00B802E5" w:rsidP="00B802E5">
      <w:pPr>
        <w:pStyle w:val="Eivli"/>
        <w:jc w:val="both"/>
      </w:pPr>
    </w:p>
    <w:p w:rsidR="00B802E5" w:rsidRDefault="00B802E5" w:rsidP="00B802E5">
      <w:pPr>
        <w:pStyle w:val="Eivli"/>
        <w:jc w:val="both"/>
      </w:pPr>
      <w:r>
        <w:rPr>
          <w:b/>
        </w:rPr>
        <w:t>1. päivä</w:t>
      </w:r>
    </w:p>
    <w:p w:rsidR="00B802E5" w:rsidRDefault="00B802E5" w:rsidP="00B802E5">
      <w:pPr>
        <w:pStyle w:val="Eivli"/>
        <w:jc w:val="both"/>
        <w:rPr>
          <w:i/>
        </w:rPr>
      </w:pPr>
      <w:r>
        <w:t>Klo 10.00 – 17.00 (sis. 45 minuutin ruokailutauko)</w:t>
      </w:r>
    </w:p>
    <w:p w:rsidR="00B802E5" w:rsidRDefault="00B802E5" w:rsidP="00B802E5">
      <w:pPr>
        <w:pStyle w:val="Eivli"/>
        <w:jc w:val="both"/>
      </w:pPr>
      <w:r>
        <w:t>Tunnetaitoja ja tarvepuhetta</w:t>
      </w:r>
    </w:p>
    <w:p w:rsidR="00B802E5" w:rsidRDefault="00B802E5" w:rsidP="00B802E5">
      <w:pPr>
        <w:pStyle w:val="Eivli"/>
        <w:jc w:val="both"/>
      </w:pPr>
      <w:r>
        <w:t>Empaattinen kohtaaminen</w:t>
      </w:r>
    </w:p>
    <w:p w:rsidR="00B802E5" w:rsidRDefault="00B802E5" w:rsidP="00B802E5">
      <w:pPr>
        <w:pStyle w:val="Eivli"/>
        <w:jc w:val="both"/>
      </w:pPr>
      <w:r>
        <w:t>Minätilojen vaikutus</w:t>
      </w:r>
    </w:p>
    <w:p w:rsidR="00B802E5" w:rsidRDefault="00B802E5" w:rsidP="00B802E5">
      <w:pPr>
        <w:pStyle w:val="Eivli"/>
        <w:jc w:val="both"/>
      </w:pPr>
    </w:p>
    <w:p w:rsidR="00B802E5" w:rsidRDefault="00B802E5" w:rsidP="00B802E5">
      <w:pPr>
        <w:pStyle w:val="Eivli"/>
        <w:jc w:val="both"/>
      </w:pPr>
      <w:r>
        <w:rPr>
          <w:b/>
        </w:rPr>
        <w:t>2. päivä</w:t>
      </w:r>
    </w:p>
    <w:p w:rsidR="00B802E5" w:rsidRDefault="00B802E5" w:rsidP="00B802E5">
      <w:pPr>
        <w:pStyle w:val="Eivli"/>
        <w:jc w:val="both"/>
      </w:pPr>
      <w:r>
        <w:t>Klo 9.00 – 15.30 (sis. 45 minuutin ruokailutauko)</w:t>
      </w:r>
    </w:p>
    <w:p w:rsidR="00B802E5" w:rsidRDefault="00B802E5" w:rsidP="00B802E5">
      <w:pPr>
        <w:pStyle w:val="Eivli"/>
        <w:jc w:val="both"/>
      </w:pPr>
      <w:r>
        <w:lastRenderedPageBreak/>
        <w:t>NVC (</w:t>
      </w:r>
      <w:proofErr w:type="spellStart"/>
      <w:r>
        <w:t>Nonviolent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), väkivallaton vuorovaikutus</w:t>
      </w:r>
    </w:p>
    <w:p w:rsidR="00B802E5" w:rsidRDefault="00B802E5" w:rsidP="00B802E5">
      <w:pPr>
        <w:pStyle w:val="Eivli"/>
        <w:jc w:val="both"/>
      </w:pPr>
    </w:p>
    <w:p w:rsidR="00B802E5" w:rsidRDefault="00B802E5" w:rsidP="00B802E5">
      <w:pPr>
        <w:pStyle w:val="Eivli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 jakso, 25.-26.11.</w:t>
      </w:r>
    </w:p>
    <w:p w:rsidR="00B802E5" w:rsidRDefault="00B802E5" w:rsidP="00B802E5">
      <w:pPr>
        <w:pStyle w:val="Eivli"/>
        <w:jc w:val="both"/>
        <w:rPr>
          <w:i/>
        </w:rPr>
      </w:pPr>
    </w:p>
    <w:p w:rsidR="00B802E5" w:rsidRDefault="00B802E5" w:rsidP="00B802E5">
      <w:pPr>
        <w:pStyle w:val="Eivli"/>
        <w:jc w:val="both"/>
      </w:pPr>
      <w:r>
        <w:rPr>
          <w:b/>
        </w:rPr>
        <w:t>1. päivä</w:t>
      </w:r>
    </w:p>
    <w:p w:rsidR="00B802E5" w:rsidRDefault="00B802E5" w:rsidP="00B802E5">
      <w:pPr>
        <w:pStyle w:val="Eivli"/>
        <w:jc w:val="both"/>
        <w:rPr>
          <w:i/>
        </w:rPr>
      </w:pPr>
      <w:r>
        <w:t>Klo 10.00 – 17.00 (sis. 45 minuutin ruokailutauko)</w:t>
      </w:r>
    </w:p>
    <w:p w:rsidR="00B802E5" w:rsidRDefault="00B802E5" w:rsidP="00B802E5">
      <w:pPr>
        <w:pStyle w:val="Eivli"/>
        <w:jc w:val="both"/>
      </w:pPr>
      <w:r>
        <w:t>Oman itsensä työnohjaus</w:t>
      </w:r>
    </w:p>
    <w:p w:rsidR="00B802E5" w:rsidRDefault="00B802E5" w:rsidP="00B802E5">
      <w:pPr>
        <w:pStyle w:val="Eivli"/>
        <w:jc w:val="both"/>
      </w:pPr>
      <w:r>
        <w:t>Oman ahdistuksen ja erilaisten tunteiden käsittely</w:t>
      </w:r>
    </w:p>
    <w:p w:rsidR="00B802E5" w:rsidRDefault="00B802E5" w:rsidP="00B802E5">
      <w:pPr>
        <w:pStyle w:val="Eivli"/>
        <w:jc w:val="both"/>
      </w:pPr>
    </w:p>
    <w:p w:rsidR="00B802E5" w:rsidRDefault="00B802E5" w:rsidP="00B802E5">
      <w:pPr>
        <w:pStyle w:val="Eivli"/>
        <w:jc w:val="both"/>
      </w:pPr>
      <w:r>
        <w:rPr>
          <w:b/>
        </w:rPr>
        <w:t>2. päivä</w:t>
      </w:r>
    </w:p>
    <w:p w:rsidR="00B802E5" w:rsidRDefault="00B802E5" w:rsidP="00B802E5">
      <w:pPr>
        <w:pStyle w:val="Eivli"/>
        <w:jc w:val="both"/>
      </w:pPr>
      <w:r>
        <w:t>Klo 9.00 – 15.30 (sis. 45 minuutin ruokailutauko)</w:t>
      </w:r>
    </w:p>
    <w:p w:rsidR="00B802E5" w:rsidRDefault="00B802E5" w:rsidP="00B802E5">
      <w:pPr>
        <w:pStyle w:val="Eivli"/>
        <w:jc w:val="both"/>
      </w:pPr>
      <w:r>
        <w:t>Miten tästä eteenpäin?</w:t>
      </w:r>
    </w:p>
    <w:p w:rsidR="00B802E5" w:rsidRDefault="00B802E5" w:rsidP="00B802E5">
      <w:pPr>
        <w:pStyle w:val="Eivli"/>
        <w:jc w:val="both"/>
      </w:pPr>
      <w:r>
        <w:t>Vertaistuen merkitys ja voima</w:t>
      </w:r>
    </w:p>
    <w:p w:rsidR="00B802E5" w:rsidRDefault="00B802E5" w:rsidP="00B802E5">
      <w:pPr>
        <w:pStyle w:val="Eivli"/>
        <w:jc w:val="both"/>
      </w:pPr>
    </w:p>
    <w:p w:rsidR="00643BFF" w:rsidRDefault="00643BFF"/>
    <w:sectPr w:rsidR="00643B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E5"/>
    <w:rsid w:val="00643BFF"/>
    <w:rsid w:val="00B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8524"/>
  <w15:chartTrackingRefBased/>
  <w15:docId w15:val="{C3E6E671-2DC8-4392-A816-8184189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802E5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B802E5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B802E5"/>
    <w:rPr>
      <w:sz w:val="24"/>
    </w:rPr>
  </w:style>
  <w:style w:type="paragraph" w:styleId="Eivli">
    <w:name w:val="No Spacing"/>
    <w:link w:val="EivliChar"/>
    <w:uiPriority w:val="1"/>
    <w:qFormat/>
    <w:rsid w:val="00B802E5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2018-11-07T09:48:00Z</dcterms:created>
  <dcterms:modified xsi:type="dcterms:W3CDTF">2018-11-07T09:49:00Z</dcterms:modified>
</cp:coreProperties>
</file>