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90" w:rsidRDefault="00831E90" w:rsidP="00831E90">
      <w:pPr>
        <w:pStyle w:val="Otsikko2"/>
        <w:jc w:val="both"/>
      </w:pPr>
      <w:bookmarkStart w:id="0" w:name="_Toc525290230"/>
      <w:bookmarkStart w:id="1" w:name="_Toc521151901"/>
      <w:r>
        <w:t>Henkilöstönedustajana työyhteisössä</w:t>
      </w:r>
      <w:bookmarkEnd w:id="0"/>
      <w:bookmarkEnd w:id="1"/>
    </w:p>
    <w:p w:rsidR="00831E90" w:rsidRDefault="00831E90" w:rsidP="00831E90">
      <w:pPr>
        <w:pStyle w:val="Eivli"/>
        <w:jc w:val="both"/>
      </w:pPr>
      <w:bookmarkStart w:id="2" w:name="_GoBack"/>
      <w:bookmarkEnd w:id="2"/>
    </w:p>
    <w:p w:rsidR="00831E90" w:rsidRDefault="00831E90" w:rsidP="00831E90">
      <w:pPr>
        <w:pStyle w:val="Eivli"/>
        <w:jc w:val="both"/>
      </w:pPr>
      <w:r>
        <w:rPr>
          <w:b/>
          <w:bCs/>
        </w:rPr>
        <w:t xml:space="preserve">Tavoite, sisältö ja välitehtävät: </w:t>
      </w:r>
      <w:r>
        <w:t xml:space="preserve">Kolmesta jaksosta koostuva voimavaravalmennus kehittää osallistujien valmiuksia tunnistaa omat toimintatapansa, voimavaransa sekä niiden rajallisuus. Oman persoonan käyttö työvälineenä oikealla tavalla on kurssin keskeinen tavoite. Opiskelijat saavat myös välineitä ohjata ja tukea sekä itseään että asiakkaitaan itseohjautuvaan ja oivaltavaan ongelmanratkaisuun. </w:t>
      </w:r>
    </w:p>
    <w:p w:rsidR="00831E90" w:rsidRDefault="00831E90" w:rsidP="00831E90">
      <w:pPr>
        <w:pStyle w:val="Eivli"/>
        <w:jc w:val="both"/>
      </w:pPr>
      <w:r>
        <w:t xml:space="preserve">Koulutuksessa tutkitaan henkilöstönedustajan tehtävän tavoitetta ja päämääriä sekä omaa roolia ja ammatillisuutta tehtävän toteuttamisessa. Kolmijaksoinen koulutus on prosessi, jonka aikana tuetaan osallistujien sekä fyysistä että henkistä kasvamista ja jaksamista. Ryhmämuotoinen työnohjaus on yksi keskeinen toteuttamismenetelmä. Kokemuksiin perustuva osaaminen on osittain tiedostamatonta. Tämä osaamispotentiaalin saattaminen näkyväksi, mutta myös muiden käytettäväksi tapahtuu parhaiten ryhmän avulla ja sen tukemana. </w:t>
      </w:r>
    </w:p>
    <w:p w:rsidR="00831E90" w:rsidRDefault="00831E90" w:rsidP="00831E90">
      <w:pPr>
        <w:pStyle w:val="Eivli"/>
        <w:jc w:val="both"/>
      </w:pPr>
      <w:r>
        <w:t xml:space="preserve">Tiedonhallinta, suullinen ja kirjallinen viestintä, yhteistyötaidot ja yhteistoiminnallisuus, vuorovaikutustaidot sekä moninaisuus ja sen eri ulottuvuudet sisältyvät valmennuksen jaksoihin. </w:t>
      </w:r>
    </w:p>
    <w:p w:rsidR="00831E90" w:rsidRDefault="00831E90" w:rsidP="00831E90">
      <w:pPr>
        <w:pStyle w:val="Eivli"/>
        <w:jc w:val="both"/>
      </w:pPr>
      <w:r>
        <w:rPr>
          <w:b/>
          <w:bCs/>
        </w:rPr>
        <w:t>Välitehtävät</w:t>
      </w:r>
      <w:r>
        <w:t>: Ensimmäisenä välitehtävänä kurssilaiset kirjoittavat oman elämän tarinansa ja pohtivat omia tapojaan ratkaista valintapaikkojen haasteet. Toisena välitehtävänä kurssilaiset miettivät jotain tapahtumaa omassa elämässään ja pohtivat tapahtumasta saamaansa oppia tulevaisuuden hankalien tilanteiden työkaluna. (10 t)</w:t>
      </w:r>
    </w:p>
    <w:p w:rsidR="00831E90" w:rsidRDefault="00831E90" w:rsidP="00831E90">
      <w:pPr>
        <w:pStyle w:val="Eivli"/>
        <w:jc w:val="both"/>
      </w:pPr>
      <w:r>
        <w:rPr>
          <w:bCs/>
        </w:rPr>
        <w:t>Koulutuksen aikana käytetään verkkoympäristöä.</w:t>
      </w:r>
    </w:p>
    <w:p w:rsidR="00831E90" w:rsidRDefault="00831E90" w:rsidP="00831E90">
      <w:pPr>
        <w:pStyle w:val="Eivli"/>
        <w:jc w:val="both"/>
      </w:pPr>
    </w:p>
    <w:p w:rsidR="00831E90" w:rsidRDefault="00831E90" w:rsidP="00831E90">
      <w:pPr>
        <w:pStyle w:val="Eivli"/>
        <w:jc w:val="both"/>
        <w:rPr>
          <w:b/>
        </w:rPr>
      </w:pPr>
      <w:r>
        <w:rPr>
          <w:b/>
        </w:rPr>
        <w:t>1. jakso:</w:t>
      </w:r>
    </w:p>
    <w:p w:rsidR="00831E90" w:rsidRDefault="00831E90" w:rsidP="00831E90">
      <w:pPr>
        <w:pStyle w:val="Eivli"/>
        <w:jc w:val="both"/>
        <w:rPr>
          <w:i/>
        </w:rPr>
      </w:pPr>
      <w:r>
        <w:rPr>
          <w:i/>
        </w:rPr>
        <w:t>Työelämän moninaisuus tutuksi</w:t>
      </w:r>
    </w:p>
    <w:p w:rsidR="00831E90" w:rsidRDefault="00831E90" w:rsidP="00831E90">
      <w:pPr>
        <w:pStyle w:val="Eivli"/>
        <w:jc w:val="both"/>
      </w:pPr>
    </w:p>
    <w:p w:rsidR="00831E90" w:rsidRDefault="00831E90" w:rsidP="00831E90">
      <w:pPr>
        <w:pStyle w:val="Eivli"/>
        <w:jc w:val="both"/>
        <w:rPr>
          <w:lang w:eastAsia="fi-FI"/>
        </w:rPr>
      </w:pPr>
      <w:r>
        <w:rPr>
          <w:b/>
          <w:lang w:eastAsia="fi-FI"/>
        </w:rPr>
        <w:t>1. päivä</w:t>
      </w:r>
    </w:p>
    <w:p w:rsidR="00831E90" w:rsidRDefault="00831E90" w:rsidP="00831E90">
      <w:pPr>
        <w:pStyle w:val="Eivli"/>
        <w:jc w:val="both"/>
        <w:rPr>
          <w:snapToGrid w:val="0"/>
          <w:lang w:eastAsia="fi-FI"/>
        </w:rPr>
      </w:pPr>
      <w:r>
        <w:t>Klo 10.00 – 17.00 (sis. 45 minuutin ruokailutauko)</w:t>
      </w:r>
      <w:r>
        <w:rPr>
          <w:snapToGrid w:val="0"/>
          <w:lang w:eastAsia="fi-FI"/>
        </w:rPr>
        <w:t xml:space="preserve"> </w:t>
      </w:r>
    </w:p>
    <w:p w:rsidR="00831E90" w:rsidRDefault="00831E90" w:rsidP="00831E90">
      <w:pPr>
        <w:pStyle w:val="Eivli"/>
        <w:jc w:val="both"/>
        <w:rPr>
          <w:snapToGrid w:val="0"/>
          <w:lang w:eastAsia="fi-FI"/>
        </w:rPr>
      </w:pPr>
      <w:r>
        <w:rPr>
          <w:snapToGrid w:val="0"/>
          <w:lang w:eastAsia="fi-FI"/>
        </w:rPr>
        <w:t>Taitolajina vuorovaikutus ja viestintä</w:t>
      </w:r>
      <w:r>
        <w:rPr>
          <w:snapToGrid w:val="0"/>
          <w:lang w:eastAsia="fi-FI"/>
        </w:rPr>
        <w:tab/>
      </w:r>
      <w:r>
        <w:rPr>
          <w:snapToGrid w:val="0"/>
          <w:lang w:eastAsia="fi-FI"/>
        </w:rPr>
        <w:tab/>
        <w:t xml:space="preserve">   </w:t>
      </w:r>
    </w:p>
    <w:p w:rsidR="00831E90" w:rsidRDefault="00831E90" w:rsidP="00831E90">
      <w:pPr>
        <w:pStyle w:val="Eivli"/>
        <w:jc w:val="both"/>
        <w:rPr>
          <w:snapToGrid w:val="0"/>
          <w:lang w:eastAsia="fi-FI"/>
        </w:rPr>
      </w:pPr>
      <w:r>
        <w:rPr>
          <w:snapToGrid w:val="0"/>
          <w:lang w:eastAsia="fi-FI"/>
        </w:rPr>
        <w:t>Mitä on työnohjaus?</w:t>
      </w:r>
      <w:r>
        <w:rPr>
          <w:snapToGrid w:val="0"/>
          <w:lang w:eastAsia="fi-FI"/>
        </w:rPr>
        <w:tab/>
      </w:r>
    </w:p>
    <w:p w:rsidR="00831E90" w:rsidRDefault="00831E90" w:rsidP="00831E90">
      <w:pPr>
        <w:pStyle w:val="Eivli"/>
        <w:jc w:val="both"/>
        <w:rPr>
          <w:lang w:eastAsia="fi-FI"/>
        </w:rPr>
      </w:pPr>
      <w:r>
        <w:rPr>
          <w:lang w:eastAsia="fi-FI"/>
        </w:rPr>
        <w:t>Kurssin pelisäännöt</w:t>
      </w:r>
      <w:r>
        <w:rPr>
          <w:lang w:eastAsia="fi-FI"/>
        </w:rPr>
        <w:tab/>
      </w:r>
    </w:p>
    <w:p w:rsidR="00831E90" w:rsidRDefault="00831E90" w:rsidP="00831E90">
      <w:pPr>
        <w:pStyle w:val="Eivli"/>
        <w:jc w:val="both"/>
        <w:rPr>
          <w:lang w:eastAsia="fi-FI"/>
        </w:rPr>
      </w:pPr>
      <w:r>
        <w:rPr>
          <w:lang w:eastAsia="fi-FI"/>
        </w:rPr>
        <w:t>Työnohjaus ryhmissä</w:t>
      </w:r>
      <w:r>
        <w:rPr>
          <w:lang w:eastAsia="fi-FI"/>
        </w:rPr>
        <w:tab/>
      </w:r>
    </w:p>
    <w:p w:rsidR="00831E90" w:rsidRDefault="00831E90" w:rsidP="00831E90">
      <w:pPr>
        <w:pStyle w:val="Eivli"/>
        <w:jc w:val="both"/>
        <w:rPr>
          <w:lang w:eastAsia="fi-FI"/>
        </w:rPr>
      </w:pPr>
    </w:p>
    <w:p w:rsidR="00831E90" w:rsidRDefault="00831E90" w:rsidP="00831E90">
      <w:pPr>
        <w:pStyle w:val="Eivli"/>
        <w:jc w:val="both"/>
        <w:rPr>
          <w:iCs/>
          <w:lang w:eastAsia="fi-FI"/>
        </w:rPr>
      </w:pPr>
      <w:r>
        <w:rPr>
          <w:b/>
          <w:lang w:eastAsia="fi-FI"/>
        </w:rPr>
        <w:t>2. päivä</w:t>
      </w:r>
    </w:p>
    <w:p w:rsidR="00831E90" w:rsidRDefault="00831E90" w:rsidP="00831E90">
      <w:pPr>
        <w:pStyle w:val="Eivli"/>
        <w:jc w:val="both"/>
      </w:pPr>
      <w:r>
        <w:t>Klo 9.00 – 16.00 (sis. 45 minuutin ruokailutauko)</w:t>
      </w:r>
    </w:p>
    <w:p w:rsidR="00831E90" w:rsidRDefault="00831E90" w:rsidP="00831E90">
      <w:pPr>
        <w:pStyle w:val="Eivli"/>
        <w:jc w:val="both"/>
        <w:rPr>
          <w:snapToGrid w:val="0"/>
          <w:lang w:eastAsia="fi-FI"/>
        </w:rPr>
      </w:pPr>
      <w:r>
        <w:rPr>
          <w:snapToGrid w:val="0"/>
          <w:lang w:eastAsia="fi-FI"/>
        </w:rPr>
        <w:t>Työnohjaus ryhmissä</w:t>
      </w:r>
    </w:p>
    <w:p w:rsidR="00831E90" w:rsidRDefault="00831E90" w:rsidP="00831E90">
      <w:pPr>
        <w:pStyle w:val="Eivli"/>
        <w:jc w:val="both"/>
        <w:rPr>
          <w:snapToGrid w:val="0"/>
          <w:lang w:eastAsia="fi-FI"/>
        </w:rPr>
      </w:pPr>
      <w:r>
        <w:rPr>
          <w:snapToGrid w:val="0"/>
          <w:lang w:eastAsia="fi-FI"/>
        </w:rPr>
        <w:t>Terveyttä edistävän työyhteisön ominaispiirteet</w:t>
      </w:r>
      <w:r>
        <w:rPr>
          <w:snapToGrid w:val="0"/>
          <w:lang w:eastAsia="fi-FI"/>
        </w:rPr>
        <w:tab/>
      </w:r>
    </w:p>
    <w:p w:rsidR="00831E90" w:rsidRDefault="00831E90" w:rsidP="00831E90">
      <w:pPr>
        <w:pStyle w:val="Eivli"/>
        <w:jc w:val="both"/>
        <w:rPr>
          <w:snapToGrid w:val="0"/>
          <w:lang w:eastAsia="fi-FI"/>
        </w:rPr>
      </w:pPr>
      <w:r>
        <w:rPr>
          <w:snapToGrid w:val="0"/>
          <w:lang w:eastAsia="fi-FI"/>
        </w:rPr>
        <w:t>Työhyvinvointi on tunnetta</w:t>
      </w:r>
      <w:r>
        <w:rPr>
          <w:snapToGrid w:val="0"/>
          <w:lang w:eastAsia="fi-FI"/>
        </w:rPr>
        <w:tab/>
        <w:t xml:space="preserve"> </w:t>
      </w:r>
    </w:p>
    <w:p w:rsidR="00831E90" w:rsidRDefault="00831E90" w:rsidP="00831E90">
      <w:pPr>
        <w:pStyle w:val="Eivli"/>
        <w:jc w:val="both"/>
        <w:rPr>
          <w:snapToGrid w:val="0"/>
          <w:lang w:eastAsia="fi-FI"/>
        </w:rPr>
      </w:pPr>
      <w:r>
        <w:rPr>
          <w:snapToGrid w:val="0"/>
          <w:lang w:eastAsia="fi-FI"/>
        </w:rPr>
        <w:t>Moninaisuus työelämässä</w:t>
      </w:r>
      <w:r>
        <w:rPr>
          <w:snapToGrid w:val="0"/>
          <w:lang w:eastAsia="fi-FI"/>
        </w:rPr>
        <w:tab/>
      </w:r>
    </w:p>
    <w:p w:rsidR="00831E90" w:rsidRDefault="00831E90" w:rsidP="00831E90">
      <w:pPr>
        <w:pStyle w:val="Eivli"/>
        <w:jc w:val="both"/>
        <w:rPr>
          <w:snapToGrid w:val="0"/>
          <w:lang w:eastAsia="fi-FI"/>
        </w:rPr>
      </w:pPr>
      <w:r>
        <w:rPr>
          <w:snapToGrid w:val="0"/>
          <w:lang w:eastAsia="fi-FI"/>
        </w:rPr>
        <w:t>Tutustumista, seurustelua ja ruokailua (klo 16 alkaen)</w:t>
      </w:r>
    </w:p>
    <w:p w:rsidR="00831E90" w:rsidRDefault="00831E90" w:rsidP="00831E90">
      <w:pPr>
        <w:pStyle w:val="Eivli"/>
        <w:jc w:val="both"/>
        <w:rPr>
          <w:snapToGrid w:val="0"/>
          <w:lang w:eastAsia="fi-FI"/>
        </w:rPr>
      </w:pPr>
      <w:r>
        <w:rPr>
          <w:snapToGrid w:val="0"/>
          <w:lang w:eastAsia="fi-FI"/>
        </w:rPr>
        <w:tab/>
        <w:t xml:space="preserve"> </w:t>
      </w:r>
    </w:p>
    <w:p w:rsidR="00831E90" w:rsidRDefault="00831E90" w:rsidP="00831E90">
      <w:pPr>
        <w:pStyle w:val="Eivli"/>
        <w:jc w:val="both"/>
        <w:rPr>
          <w:b/>
          <w:lang w:eastAsia="fi-FI"/>
        </w:rPr>
      </w:pPr>
      <w:r>
        <w:rPr>
          <w:b/>
          <w:lang w:eastAsia="fi-FI"/>
        </w:rPr>
        <w:t>3. päivä</w:t>
      </w:r>
    </w:p>
    <w:p w:rsidR="00831E90" w:rsidRDefault="00831E90" w:rsidP="00831E90">
      <w:pPr>
        <w:pStyle w:val="Eivli"/>
        <w:jc w:val="both"/>
      </w:pPr>
      <w:r>
        <w:t>Klo 8.30 – 15.00 (sis. 45 minuutin ruokailutauko)</w:t>
      </w:r>
    </w:p>
    <w:p w:rsidR="00831E90" w:rsidRDefault="00831E90" w:rsidP="00831E90">
      <w:pPr>
        <w:pStyle w:val="Eivli"/>
        <w:jc w:val="both"/>
        <w:rPr>
          <w:snapToGrid w:val="0"/>
          <w:lang w:eastAsia="fi-FI"/>
        </w:rPr>
      </w:pPr>
      <w:r>
        <w:rPr>
          <w:snapToGrid w:val="0"/>
          <w:lang w:eastAsia="fi-FI"/>
        </w:rPr>
        <w:t>Työnohjaus ryhmissä</w:t>
      </w:r>
      <w:r>
        <w:rPr>
          <w:snapToGrid w:val="0"/>
          <w:lang w:eastAsia="fi-FI"/>
        </w:rPr>
        <w:tab/>
      </w:r>
    </w:p>
    <w:p w:rsidR="00831E90" w:rsidRDefault="00831E90" w:rsidP="00831E90">
      <w:pPr>
        <w:pStyle w:val="Eivli"/>
        <w:jc w:val="both"/>
        <w:rPr>
          <w:snapToGrid w:val="0"/>
          <w:lang w:eastAsia="fi-FI"/>
        </w:rPr>
      </w:pPr>
      <w:r>
        <w:rPr>
          <w:snapToGrid w:val="0"/>
          <w:lang w:eastAsia="fi-FI"/>
        </w:rPr>
        <w:t>Kulttuurien kohtaaminen</w:t>
      </w:r>
      <w:r>
        <w:rPr>
          <w:snapToGrid w:val="0"/>
          <w:lang w:eastAsia="fi-FI"/>
        </w:rPr>
        <w:tab/>
      </w:r>
    </w:p>
    <w:p w:rsidR="00831E90" w:rsidRDefault="00831E90" w:rsidP="00831E90">
      <w:pPr>
        <w:pStyle w:val="Eivli"/>
        <w:jc w:val="both"/>
        <w:rPr>
          <w:snapToGrid w:val="0"/>
          <w:lang w:eastAsia="fi-FI"/>
        </w:rPr>
      </w:pPr>
      <w:r>
        <w:rPr>
          <w:snapToGrid w:val="0"/>
          <w:lang w:eastAsia="fi-FI"/>
        </w:rPr>
        <w:t>Suomalaisesta yhteiskunnasta ulkomaalaisen silmin</w:t>
      </w:r>
      <w:r>
        <w:rPr>
          <w:snapToGrid w:val="0"/>
          <w:lang w:eastAsia="fi-FI"/>
        </w:rPr>
        <w:tab/>
        <w:t xml:space="preserve"> </w:t>
      </w:r>
    </w:p>
    <w:p w:rsidR="00831E90" w:rsidRDefault="00831E90" w:rsidP="00831E90">
      <w:pPr>
        <w:pStyle w:val="Eivli"/>
        <w:jc w:val="both"/>
        <w:rPr>
          <w:lang w:eastAsia="fi-FI"/>
        </w:rPr>
      </w:pPr>
      <w:r>
        <w:rPr>
          <w:lang w:eastAsia="fi-FI"/>
        </w:rPr>
        <w:lastRenderedPageBreak/>
        <w:t>Välitehtävän anto</w:t>
      </w:r>
    </w:p>
    <w:p w:rsidR="00831E90" w:rsidRDefault="00831E90" w:rsidP="00831E90">
      <w:pPr>
        <w:pStyle w:val="Eivli"/>
        <w:jc w:val="both"/>
        <w:rPr>
          <w:b/>
          <w:lang w:eastAsia="fi-FI"/>
        </w:rPr>
      </w:pPr>
    </w:p>
    <w:p w:rsidR="00831E90" w:rsidRDefault="00831E90" w:rsidP="00831E90">
      <w:pPr>
        <w:pStyle w:val="Eivli"/>
        <w:jc w:val="both"/>
      </w:pPr>
      <w:r>
        <w:rPr>
          <w:b/>
          <w:lang w:eastAsia="fi-FI"/>
        </w:rPr>
        <w:t xml:space="preserve">Välitehtävä: </w:t>
      </w:r>
      <w:r>
        <w:rPr>
          <w:lang w:eastAsia="fi-FI"/>
        </w:rPr>
        <w:t>K</w:t>
      </w:r>
      <w:r>
        <w:t>irjoita oman elämäsi tarina ja pohdi tapojasi ratkaista valintapaikkojen haasteet.</w:t>
      </w:r>
    </w:p>
    <w:p w:rsidR="00831E90" w:rsidRDefault="00831E90" w:rsidP="00831E90">
      <w:pPr>
        <w:pStyle w:val="Eivli"/>
        <w:jc w:val="both"/>
      </w:pPr>
      <w:r>
        <w:t xml:space="preserve">Etätyöskentelyn kesto: 5 t. </w:t>
      </w:r>
    </w:p>
    <w:p w:rsidR="00831E90" w:rsidRDefault="00831E90" w:rsidP="00831E90">
      <w:pPr>
        <w:pStyle w:val="Eivli"/>
        <w:ind w:left="1304"/>
        <w:jc w:val="both"/>
        <w:rPr>
          <w:snapToGrid w:val="0"/>
          <w:color w:val="FF0000"/>
          <w:lang w:eastAsia="fi-FI"/>
        </w:rPr>
      </w:pPr>
      <w:r>
        <w:rPr>
          <w:lang w:eastAsia="fi-FI"/>
        </w:rPr>
        <w:tab/>
      </w:r>
      <w:r>
        <w:rPr>
          <w:lang w:eastAsia="fi-FI"/>
        </w:rPr>
        <w:tab/>
      </w:r>
    </w:p>
    <w:p w:rsidR="00831E90" w:rsidRDefault="00831E90" w:rsidP="00831E90">
      <w:pPr>
        <w:pStyle w:val="Eivli"/>
        <w:rPr>
          <w:i/>
          <w:lang w:eastAsia="fi-FI"/>
        </w:rPr>
      </w:pPr>
      <w:r>
        <w:rPr>
          <w:b/>
          <w:lang w:eastAsia="fi-FI"/>
        </w:rPr>
        <w:t xml:space="preserve">2. jakso: </w:t>
      </w:r>
      <w:r>
        <w:rPr>
          <w:b/>
          <w:lang w:eastAsia="fi-FI"/>
        </w:rPr>
        <w:br/>
      </w:r>
      <w:r>
        <w:rPr>
          <w:i/>
          <w:lang w:eastAsia="fi-FI"/>
        </w:rPr>
        <w:t>Hankalat persoonat ja tilanteet</w:t>
      </w:r>
    </w:p>
    <w:p w:rsidR="00831E90" w:rsidRDefault="00831E90" w:rsidP="00831E90">
      <w:pPr>
        <w:pStyle w:val="Eivli"/>
        <w:jc w:val="both"/>
        <w:rPr>
          <w:lang w:eastAsia="fi-FI"/>
        </w:rPr>
      </w:pPr>
    </w:p>
    <w:p w:rsidR="00831E90" w:rsidRDefault="00831E90" w:rsidP="00831E90">
      <w:pPr>
        <w:pStyle w:val="Eivli"/>
        <w:jc w:val="both"/>
        <w:rPr>
          <w:lang w:eastAsia="fi-FI"/>
        </w:rPr>
      </w:pPr>
      <w:r>
        <w:rPr>
          <w:b/>
          <w:lang w:eastAsia="fi-FI"/>
        </w:rPr>
        <w:t>1. päivä</w:t>
      </w:r>
    </w:p>
    <w:p w:rsidR="00831E90" w:rsidRDefault="00831E90" w:rsidP="00831E90">
      <w:pPr>
        <w:pStyle w:val="Eivli"/>
        <w:jc w:val="both"/>
      </w:pPr>
      <w:r>
        <w:t>Klo 10.00 – 17.00 (sis. 45 minuutin ruokailutauko)</w:t>
      </w:r>
    </w:p>
    <w:p w:rsidR="00831E90" w:rsidRDefault="00831E90" w:rsidP="00831E90">
      <w:pPr>
        <w:pStyle w:val="Eivli"/>
        <w:jc w:val="both"/>
        <w:rPr>
          <w:snapToGrid w:val="0"/>
          <w:lang w:eastAsia="fi-FI"/>
        </w:rPr>
      </w:pPr>
      <w:r>
        <w:rPr>
          <w:snapToGrid w:val="0"/>
          <w:lang w:eastAsia="fi-FI"/>
        </w:rPr>
        <w:t>Työnohjaus ryhmissä</w:t>
      </w:r>
      <w:r>
        <w:rPr>
          <w:snapToGrid w:val="0"/>
          <w:lang w:eastAsia="fi-FI"/>
        </w:rPr>
        <w:tab/>
      </w:r>
      <w:r>
        <w:rPr>
          <w:snapToGrid w:val="0"/>
          <w:lang w:eastAsia="fi-FI"/>
        </w:rPr>
        <w:tab/>
      </w:r>
      <w:r>
        <w:rPr>
          <w:snapToGrid w:val="0"/>
          <w:lang w:eastAsia="fi-FI"/>
        </w:rPr>
        <w:tab/>
      </w:r>
      <w:r>
        <w:rPr>
          <w:snapToGrid w:val="0"/>
          <w:lang w:eastAsia="fi-FI"/>
        </w:rPr>
        <w:tab/>
      </w:r>
    </w:p>
    <w:p w:rsidR="00831E90" w:rsidRDefault="00831E90" w:rsidP="00831E90">
      <w:pPr>
        <w:pStyle w:val="Eivli"/>
        <w:jc w:val="both"/>
        <w:rPr>
          <w:snapToGrid w:val="0"/>
          <w:lang w:eastAsia="fi-FI"/>
        </w:rPr>
      </w:pPr>
      <w:r>
        <w:rPr>
          <w:snapToGrid w:val="0"/>
          <w:lang w:eastAsia="fi-FI"/>
        </w:rPr>
        <w:t>Hankalat neuvottelutilanteet</w:t>
      </w:r>
      <w:r>
        <w:rPr>
          <w:snapToGrid w:val="0"/>
          <w:lang w:eastAsia="fi-FI"/>
        </w:rPr>
        <w:tab/>
        <w:t xml:space="preserve"> </w:t>
      </w:r>
    </w:p>
    <w:p w:rsidR="00831E90" w:rsidRDefault="00831E90" w:rsidP="00831E90">
      <w:pPr>
        <w:pStyle w:val="Eivli"/>
        <w:jc w:val="both"/>
        <w:rPr>
          <w:snapToGrid w:val="0"/>
          <w:lang w:eastAsia="fi-FI"/>
        </w:rPr>
      </w:pPr>
      <w:r>
        <w:rPr>
          <w:snapToGrid w:val="0"/>
          <w:lang w:eastAsia="fi-FI"/>
        </w:rPr>
        <w:t>Välitehtävien käsittelyä</w:t>
      </w:r>
      <w:r>
        <w:rPr>
          <w:snapToGrid w:val="0"/>
          <w:lang w:eastAsia="fi-FI"/>
        </w:rPr>
        <w:tab/>
      </w:r>
    </w:p>
    <w:p w:rsidR="00831E90" w:rsidRDefault="00831E90" w:rsidP="00831E90">
      <w:pPr>
        <w:pStyle w:val="Eivli"/>
        <w:jc w:val="both"/>
        <w:rPr>
          <w:snapToGrid w:val="0"/>
          <w:lang w:eastAsia="fi-FI"/>
        </w:rPr>
      </w:pPr>
      <w:r>
        <w:rPr>
          <w:rFonts w:cs="Tahoma"/>
          <w:snapToGrid w:val="0"/>
          <w:lang w:eastAsia="fi-FI"/>
        </w:rPr>
        <w:tab/>
      </w:r>
      <w:r>
        <w:rPr>
          <w:snapToGrid w:val="0"/>
          <w:lang w:eastAsia="fi-FI"/>
        </w:rPr>
        <w:tab/>
      </w:r>
    </w:p>
    <w:p w:rsidR="00831E90" w:rsidRDefault="00831E90" w:rsidP="00831E90">
      <w:pPr>
        <w:pStyle w:val="Eivli"/>
        <w:jc w:val="both"/>
        <w:rPr>
          <w:snapToGrid w:val="0"/>
          <w:lang w:eastAsia="fi-FI"/>
        </w:rPr>
      </w:pPr>
      <w:r>
        <w:rPr>
          <w:b/>
          <w:lang w:eastAsia="fi-FI"/>
        </w:rPr>
        <w:t>2. päivä</w:t>
      </w:r>
    </w:p>
    <w:p w:rsidR="00831E90" w:rsidRDefault="00831E90" w:rsidP="00831E90">
      <w:pPr>
        <w:pStyle w:val="Eivli"/>
        <w:jc w:val="both"/>
      </w:pPr>
      <w:r>
        <w:t>Klo 9.00 – 16.00 (sis. 45 minuutin ruokailutauko)</w:t>
      </w:r>
    </w:p>
    <w:p w:rsidR="00831E90" w:rsidRDefault="00831E90" w:rsidP="00831E90">
      <w:pPr>
        <w:pStyle w:val="Eivli"/>
        <w:jc w:val="both"/>
        <w:rPr>
          <w:snapToGrid w:val="0"/>
          <w:lang w:eastAsia="fi-FI"/>
        </w:rPr>
      </w:pPr>
      <w:r>
        <w:rPr>
          <w:snapToGrid w:val="0"/>
          <w:lang w:eastAsia="fi-FI"/>
        </w:rPr>
        <w:t>Työnohjaus ryhmissä</w:t>
      </w:r>
      <w:r>
        <w:rPr>
          <w:snapToGrid w:val="0"/>
          <w:lang w:eastAsia="fi-FI"/>
        </w:rPr>
        <w:tab/>
      </w:r>
      <w:r>
        <w:rPr>
          <w:snapToGrid w:val="0"/>
          <w:lang w:eastAsia="fi-FI"/>
        </w:rPr>
        <w:tab/>
      </w:r>
    </w:p>
    <w:p w:rsidR="00831E90" w:rsidRDefault="00831E90" w:rsidP="00831E90">
      <w:pPr>
        <w:pStyle w:val="Eivli"/>
        <w:jc w:val="both"/>
        <w:rPr>
          <w:snapToGrid w:val="0"/>
          <w:lang w:eastAsia="fi-FI"/>
        </w:rPr>
      </w:pPr>
      <w:r>
        <w:rPr>
          <w:snapToGrid w:val="0"/>
          <w:lang w:eastAsia="fi-FI"/>
        </w:rPr>
        <w:t>Arvot, roolit, vastuu</w:t>
      </w:r>
      <w:r>
        <w:rPr>
          <w:snapToGrid w:val="0"/>
          <w:lang w:eastAsia="fi-FI"/>
        </w:rPr>
        <w:tab/>
      </w:r>
    </w:p>
    <w:p w:rsidR="00831E90" w:rsidRDefault="00831E90" w:rsidP="00831E90">
      <w:pPr>
        <w:pStyle w:val="Eivli"/>
        <w:jc w:val="both"/>
        <w:rPr>
          <w:snapToGrid w:val="0"/>
          <w:lang w:eastAsia="fi-FI"/>
        </w:rPr>
      </w:pPr>
      <w:r>
        <w:rPr>
          <w:snapToGrid w:val="0"/>
          <w:lang w:eastAsia="fi-FI"/>
        </w:rPr>
        <w:t xml:space="preserve">Henkilöstönedustajan oikeusasema </w:t>
      </w:r>
      <w:r>
        <w:rPr>
          <w:snapToGrid w:val="0"/>
          <w:lang w:eastAsia="fi-FI"/>
        </w:rPr>
        <w:tab/>
        <w:t xml:space="preserve"> </w:t>
      </w:r>
    </w:p>
    <w:p w:rsidR="00831E90" w:rsidRDefault="00831E90" w:rsidP="00831E90">
      <w:pPr>
        <w:pStyle w:val="Eivli"/>
        <w:jc w:val="both"/>
        <w:rPr>
          <w:snapToGrid w:val="0"/>
          <w:lang w:eastAsia="fi-FI"/>
        </w:rPr>
      </w:pPr>
      <w:r>
        <w:rPr>
          <w:snapToGrid w:val="0"/>
          <w:lang w:eastAsia="fi-FI"/>
        </w:rPr>
        <w:t xml:space="preserve">Henkilöstönedustaja ja eettisyys </w:t>
      </w:r>
      <w:r>
        <w:rPr>
          <w:snapToGrid w:val="0"/>
          <w:lang w:eastAsia="fi-FI"/>
        </w:rPr>
        <w:tab/>
      </w:r>
    </w:p>
    <w:p w:rsidR="00831E90" w:rsidRDefault="00831E90" w:rsidP="00831E90">
      <w:pPr>
        <w:pStyle w:val="Eivli"/>
        <w:jc w:val="both"/>
        <w:rPr>
          <w:snapToGrid w:val="0"/>
          <w:lang w:eastAsia="fi-FI"/>
        </w:rPr>
      </w:pPr>
      <w:r>
        <w:rPr>
          <w:snapToGrid w:val="0"/>
          <w:lang w:eastAsia="fi-FI"/>
        </w:rPr>
        <w:tab/>
      </w:r>
    </w:p>
    <w:p w:rsidR="00831E90" w:rsidRDefault="00831E90" w:rsidP="00831E90">
      <w:pPr>
        <w:pStyle w:val="Eivli"/>
        <w:jc w:val="both"/>
        <w:rPr>
          <w:b/>
          <w:snapToGrid w:val="0"/>
          <w:lang w:eastAsia="fi-FI"/>
        </w:rPr>
      </w:pPr>
      <w:r>
        <w:rPr>
          <w:b/>
          <w:lang w:eastAsia="fi-FI"/>
        </w:rPr>
        <w:t>3. päivä</w:t>
      </w:r>
    </w:p>
    <w:p w:rsidR="00831E90" w:rsidRDefault="00831E90" w:rsidP="00831E90">
      <w:pPr>
        <w:pStyle w:val="Eivli"/>
        <w:jc w:val="both"/>
      </w:pPr>
      <w:r>
        <w:t>Klo 9.00 – 15.30 (sis. 45 minuutin ruokailutauko)</w:t>
      </w:r>
    </w:p>
    <w:p w:rsidR="00831E90" w:rsidRDefault="00831E90" w:rsidP="00831E90">
      <w:pPr>
        <w:pStyle w:val="Eivli"/>
        <w:jc w:val="both"/>
        <w:rPr>
          <w:snapToGrid w:val="0"/>
          <w:lang w:eastAsia="fi-FI"/>
        </w:rPr>
      </w:pPr>
      <w:r>
        <w:rPr>
          <w:snapToGrid w:val="0"/>
          <w:lang w:eastAsia="fi-FI"/>
        </w:rPr>
        <w:t>Työnohjaus ryhmissä</w:t>
      </w:r>
      <w:r>
        <w:rPr>
          <w:snapToGrid w:val="0"/>
          <w:lang w:eastAsia="fi-FI"/>
        </w:rPr>
        <w:tab/>
      </w:r>
      <w:r>
        <w:rPr>
          <w:snapToGrid w:val="0"/>
          <w:lang w:eastAsia="fi-FI"/>
        </w:rPr>
        <w:tab/>
      </w:r>
      <w:r>
        <w:rPr>
          <w:snapToGrid w:val="0"/>
          <w:lang w:eastAsia="fi-FI"/>
        </w:rPr>
        <w:tab/>
      </w:r>
      <w:r>
        <w:rPr>
          <w:snapToGrid w:val="0"/>
          <w:lang w:eastAsia="fi-FI"/>
        </w:rPr>
        <w:tab/>
      </w:r>
      <w:r>
        <w:rPr>
          <w:snapToGrid w:val="0"/>
          <w:lang w:eastAsia="fi-FI"/>
        </w:rPr>
        <w:tab/>
      </w:r>
    </w:p>
    <w:p w:rsidR="00831E90" w:rsidRDefault="00831E90" w:rsidP="00831E90">
      <w:pPr>
        <w:pStyle w:val="Eivli"/>
        <w:jc w:val="both"/>
        <w:rPr>
          <w:snapToGrid w:val="0"/>
          <w:lang w:eastAsia="fi-FI"/>
        </w:rPr>
      </w:pPr>
      <w:r>
        <w:rPr>
          <w:snapToGrid w:val="0"/>
          <w:lang w:eastAsia="fi-FI"/>
        </w:rPr>
        <w:t>Häirintä ja epäasiallinen kohtelu</w:t>
      </w:r>
    </w:p>
    <w:p w:rsidR="00831E90" w:rsidRDefault="00831E90" w:rsidP="00831E90">
      <w:pPr>
        <w:pStyle w:val="Eivli"/>
        <w:jc w:val="both"/>
        <w:rPr>
          <w:snapToGrid w:val="0"/>
          <w:color w:val="FF0000"/>
          <w:lang w:eastAsia="fi-FI"/>
        </w:rPr>
      </w:pPr>
      <w:r>
        <w:rPr>
          <w:snapToGrid w:val="0"/>
          <w:lang w:eastAsia="fi-FI"/>
        </w:rPr>
        <w:t>Organisaation palkitsemistavat</w:t>
      </w:r>
      <w:r>
        <w:rPr>
          <w:snapToGrid w:val="0"/>
          <w:lang w:eastAsia="fi-FI"/>
        </w:rPr>
        <w:tab/>
      </w:r>
    </w:p>
    <w:p w:rsidR="00831E90" w:rsidRDefault="00831E90" w:rsidP="00831E90">
      <w:pPr>
        <w:pStyle w:val="Eivli"/>
        <w:jc w:val="both"/>
        <w:rPr>
          <w:snapToGrid w:val="0"/>
          <w:lang w:eastAsia="fi-FI"/>
        </w:rPr>
      </w:pPr>
      <w:r>
        <w:rPr>
          <w:snapToGrid w:val="0"/>
          <w:lang w:eastAsia="fi-FI"/>
        </w:rPr>
        <w:t>Välitehtävän anto</w:t>
      </w:r>
    </w:p>
    <w:p w:rsidR="00831E90" w:rsidRDefault="00831E90" w:rsidP="00831E90">
      <w:pPr>
        <w:pStyle w:val="Eivli"/>
        <w:jc w:val="both"/>
        <w:rPr>
          <w:snapToGrid w:val="0"/>
          <w:lang w:eastAsia="fi-FI"/>
        </w:rPr>
      </w:pPr>
    </w:p>
    <w:p w:rsidR="00831E90" w:rsidRDefault="00831E90" w:rsidP="00831E90">
      <w:pPr>
        <w:pStyle w:val="Eivli"/>
        <w:jc w:val="both"/>
      </w:pPr>
      <w:r>
        <w:rPr>
          <w:b/>
        </w:rPr>
        <w:t xml:space="preserve">Välitehtävä: </w:t>
      </w:r>
      <w:r>
        <w:t xml:space="preserve">Analysoi jotain tapahtumaa elämässäsi ja pohdi tapahtumasta saamaasi oppia tulevaisuuden hankalien tilanteiden työkaluna. </w:t>
      </w:r>
    </w:p>
    <w:p w:rsidR="00831E90" w:rsidRDefault="00831E90" w:rsidP="00831E90">
      <w:pPr>
        <w:pStyle w:val="Eivli"/>
        <w:jc w:val="both"/>
      </w:pPr>
      <w:r>
        <w:t xml:space="preserve">Etätyöskentelyn kesto: 5 t. </w:t>
      </w:r>
    </w:p>
    <w:p w:rsidR="00831E90" w:rsidRDefault="00831E90" w:rsidP="00831E90">
      <w:pPr>
        <w:pStyle w:val="Eivli"/>
        <w:jc w:val="both"/>
        <w:rPr>
          <w:lang w:eastAsia="fi-FI"/>
        </w:rPr>
      </w:pPr>
    </w:p>
    <w:p w:rsidR="00831E90" w:rsidRDefault="00831E90" w:rsidP="00831E90">
      <w:pPr>
        <w:pStyle w:val="Eivli"/>
        <w:jc w:val="both"/>
        <w:rPr>
          <w:b/>
          <w:lang w:eastAsia="fi-FI"/>
        </w:rPr>
      </w:pPr>
      <w:r>
        <w:rPr>
          <w:b/>
          <w:lang w:eastAsia="fi-FI"/>
        </w:rPr>
        <w:t>3. jakso:</w:t>
      </w:r>
    </w:p>
    <w:p w:rsidR="00831E90" w:rsidRDefault="00831E90" w:rsidP="00831E90">
      <w:pPr>
        <w:pStyle w:val="Eivli"/>
        <w:jc w:val="both"/>
        <w:rPr>
          <w:i/>
          <w:lang w:eastAsia="fi-FI"/>
        </w:rPr>
      </w:pPr>
      <w:r>
        <w:rPr>
          <w:i/>
          <w:lang w:eastAsia="fi-FI"/>
        </w:rPr>
        <w:t>Tulevaisuus</w:t>
      </w:r>
    </w:p>
    <w:p w:rsidR="00831E90" w:rsidRDefault="00831E90" w:rsidP="00831E90">
      <w:pPr>
        <w:pStyle w:val="Eivli"/>
        <w:jc w:val="both"/>
        <w:rPr>
          <w:lang w:eastAsia="fi-FI"/>
        </w:rPr>
      </w:pPr>
    </w:p>
    <w:p w:rsidR="00831E90" w:rsidRDefault="00831E90" w:rsidP="00831E90">
      <w:pPr>
        <w:pStyle w:val="Eivli"/>
        <w:jc w:val="both"/>
        <w:rPr>
          <w:lang w:eastAsia="fi-FI"/>
        </w:rPr>
      </w:pPr>
      <w:r>
        <w:rPr>
          <w:b/>
          <w:lang w:eastAsia="fi-FI"/>
        </w:rPr>
        <w:t>1. päivä</w:t>
      </w:r>
    </w:p>
    <w:p w:rsidR="00831E90" w:rsidRDefault="00831E90" w:rsidP="00831E90">
      <w:pPr>
        <w:pStyle w:val="Eivli"/>
        <w:jc w:val="both"/>
      </w:pPr>
      <w:r>
        <w:t>Klo 10.00 – 17.00 (sis. 45 minuutin ruokailutauko)</w:t>
      </w:r>
    </w:p>
    <w:p w:rsidR="00831E90" w:rsidRDefault="00831E90" w:rsidP="00831E90">
      <w:pPr>
        <w:pStyle w:val="Eivli"/>
        <w:jc w:val="both"/>
        <w:rPr>
          <w:snapToGrid w:val="0"/>
          <w:lang w:eastAsia="fi-FI"/>
        </w:rPr>
      </w:pPr>
      <w:r>
        <w:rPr>
          <w:snapToGrid w:val="0"/>
          <w:lang w:eastAsia="fi-FI"/>
        </w:rPr>
        <w:t>Työnohjaus ryhmissä</w:t>
      </w:r>
      <w:r>
        <w:rPr>
          <w:snapToGrid w:val="0"/>
          <w:lang w:eastAsia="fi-FI"/>
        </w:rPr>
        <w:tab/>
      </w:r>
      <w:r>
        <w:rPr>
          <w:snapToGrid w:val="0"/>
          <w:lang w:eastAsia="fi-FI"/>
        </w:rPr>
        <w:tab/>
      </w:r>
      <w:r>
        <w:rPr>
          <w:snapToGrid w:val="0"/>
          <w:lang w:eastAsia="fi-FI"/>
        </w:rPr>
        <w:tab/>
      </w:r>
    </w:p>
    <w:p w:rsidR="00831E90" w:rsidRDefault="00831E90" w:rsidP="00831E90">
      <w:pPr>
        <w:pStyle w:val="Eivli"/>
        <w:jc w:val="both"/>
        <w:rPr>
          <w:snapToGrid w:val="0"/>
          <w:lang w:eastAsia="fi-FI"/>
        </w:rPr>
      </w:pPr>
      <w:r>
        <w:rPr>
          <w:snapToGrid w:val="0"/>
          <w:lang w:eastAsia="fi-FI"/>
        </w:rPr>
        <w:t>Henkilöstönedustaja ja media</w:t>
      </w:r>
    </w:p>
    <w:p w:rsidR="00831E90" w:rsidRDefault="00831E90" w:rsidP="00831E90">
      <w:pPr>
        <w:pStyle w:val="Eivli"/>
        <w:ind w:firstLine="737"/>
        <w:jc w:val="both"/>
        <w:rPr>
          <w:snapToGrid w:val="0"/>
          <w:lang w:eastAsia="fi-FI"/>
        </w:rPr>
      </w:pPr>
      <w:r>
        <w:rPr>
          <w:snapToGrid w:val="0"/>
          <w:lang w:eastAsia="fi-FI"/>
        </w:rPr>
        <w:t>Viestin tiivistäminen</w:t>
      </w:r>
    </w:p>
    <w:p w:rsidR="00831E90" w:rsidRDefault="00831E90" w:rsidP="00831E90">
      <w:pPr>
        <w:pStyle w:val="Eivli"/>
        <w:ind w:firstLine="737"/>
        <w:jc w:val="both"/>
        <w:rPr>
          <w:snapToGrid w:val="0"/>
          <w:lang w:eastAsia="fi-FI"/>
        </w:rPr>
      </w:pPr>
      <w:r>
        <w:rPr>
          <w:snapToGrid w:val="0"/>
          <w:lang w:eastAsia="fi-FI"/>
        </w:rPr>
        <w:t>Vakuuttava esiintyminen</w:t>
      </w:r>
    </w:p>
    <w:p w:rsidR="00831E90" w:rsidRDefault="00831E90" w:rsidP="00831E90">
      <w:pPr>
        <w:pStyle w:val="Eivli"/>
        <w:jc w:val="both"/>
        <w:rPr>
          <w:snapToGrid w:val="0"/>
          <w:lang w:eastAsia="fi-FI"/>
        </w:rPr>
      </w:pPr>
      <w:r>
        <w:rPr>
          <w:snapToGrid w:val="0"/>
          <w:lang w:eastAsia="fi-FI"/>
        </w:rPr>
        <w:tab/>
        <w:t xml:space="preserve"> </w:t>
      </w:r>
    </w:p>
    <w:p w:rsidR="00831E90" w:rsidRDefault="00831E90" w:rsidP="00831E90">
      <w:pPr>
        <w:pStyle w:val="Eivli"/>
        <w:jc w:val="both"/>
        <w:rPr>
          <w:snapToGrid w:val="0"/>
          <w:lang w:eastAsia="fi-FI"/>
        </w:rPr>
      </w:pPr>
      <w:r>
        <w:rPr>
          <w:b/>
          <w:snapToGrid w:val="0"/>
          <w:lang w:eastAsia="fi-FI"/>
        </w:rPr>
        <w:t>2. päivä</w:t>
      </w:r>
    </w:p>
    <w:p w:rsidR="00831E90" w:rsidRDefault="00831E90" w:rsidP="00831E90">
      <w:pPr>
        <w:pStyle w:val="Eivli"/>
        <w:jc w:val="both"/>
      </w:pPr>
      <w:r>
        <w:t>Klo 9.00 – 16.00 (sis. 45 minuutin ruokailutauko)</w:t>
      </w:r>
    </w:p>
    <w:p w:rsidR="00831E90" w:rsidRDefault="00831E90" w:rsidP="00831E90">
      <w:pPr>
        <w:pStyle w:val="Eivli"/>
        <w:jc w:val="both"/>
        <w:rPr>
          <w:snapToGrid w:val="0"/>
          <w:lang w:eastAsia="fi-FI"/>
        </w:rPr>
      </w:pPr>
      <w:r>
        <w:rPr>
          <w:snapToGrid w:val="0"/>
          <w:lang w:eastAsia="fi-FI"/>
        </w:rPr>
        <w:t>Työnohjaus ryhmissä</w:t>
      </w:r>
      <w:r>
        <w:rPr>
          <w:snapToGrid w:val="0"/>
          <w:lang w:eastAsia="fi-FI"/>
        </w:rPr>
        <w:tab/>
      </w:r>
      <w:r>
        <w:rPr>
          <w:snapToGrid w:val="0"/>
          <w:lang w:eastAsia="fi-FI"/>
        </w:rPr>
        <w:tab/>
      </w:r>
      <w:r>
        <w:rPr>
          <w:snapToGrid w:val="0"/>
          <w:lang w:eastAsia="fi-FI"/>
        </w:rPr>
        <w:tab/>
      </w:r>
    </w:p>
    <w:p w:rsidR="00831E90" w:rsidRDefault="00831E90" w:rsidP="00831E90">
      <w:pPr>
        <w:pStyle w:val="Eivli"/>
        <w:jc w:val="both"/>
        <w:rPr>
          <w:snapToGrid w:val="0"/>
          <w:lang w:eastAsia="fi-FI"/>
        </w:rPr>
      </w:pPr>
      <w:r>
        <w:rPr>
          <w:snapToGrid w:val="0"/>
          <w:lang w:eastAsia="fi-FI"/>
        </w:rPr>
        <w:t xml:space="preserve">Mistä tukea ja voimaa luottamustehtävässä toimimiseen tämän koulutuksen jälkeen? </w:t>
      </w:r>
    </w:p>
    <w:p w:rsidR="00831E90" w:rsidRDefault="00831E90" w:rsidP="00831E90">
      <w:pPr>
        <w:pStyle w:val="Eivli"/>
        <w:jc w:val="both"/>
        <w:rPr>
          <w:snapToGrid w:val="0"/>
          <w:lang w:eastAsia="fi-FI"/>
        </w:rPr>
      </w:pPr>
      <w:r>
        <w:rPr>
          <w:snapToGrid w:val="0"/>
          <w:lang w:eastAsia="fi-FI"/>
        </w:rPr>
        <w:t>Työyhteisön pelisäännöt</w:t>
      </w:r>
      <w:r>
        <w:rPr>
          <w:snapToGrid w:val="0"/>
          <w:lang w:eastAsia="fi-FI"/>
        </w:rPr>
        <w:tab/>
      </w:r>
      <w:r>
        <w:rPr>
          <w:snapToGrid w:val="0"/>
          <w:lang w:eastAsia="fi-FI"/>
        </w:rPr>
        <w:tab/>
      </w:r>
      <w:r>
        <w:rPr>
          <w:snapToGrid w:val="0"/>
          <w:lang w:eastAsia="fi-FI"/>
        </w:rPr>
        <w:tab/>
      </w:r>
    </w:p>
    <w:p w:rsidR="00831E90" w:rsidRDefault="00831E90" w:rsidP="00831E90">
      <w:pPr>
        <w:pStyle w:val="Eivli"/>
        <w:jc w:val="both"/>
      </w:pPr>
      <w:r>
        <w:lastRenderedPageBreak/>
        <w:t>Sovittelun käyttömahdollisuudet työpaikan ristiriitatilanteissa</w:t>
      </w:r>
    </w:p>
    <w:p w:rsidR="00831E90" w:rsidRDefault="00831E90" w:rsidP="00831E90">
      <w:pPr>
        <w:pStyle w:val="Eivli"/>
        <w:jc w:val="both"/>
        <w:rPr>
          <w:snapToGrid w:val="0"/>
          <w:lang w:eastAsia="fi-FI"/>
        </w:rPr>
      </w:pPr>
    </w:p>
    <w:p w:rsidR="00831E90" w:rsidRDefault="00831E90" w:rsidP="00831E90">
      <w:pPr>
        <w:pStyle w:val="Eivli"/>
        <w:tabs>
          <w:tab w:val="left" w:pos="6453"/>
        </w:tabs>
        <w:jc w:val="both"/>
        <w:rPr>
          <w:b/>
          <w:snapToGrid w:val="0"/>
          <w:lang w:eastAsia="fi-FI"/>
        </w:rPr>
      </w:pPr>
      <w:r>
        <w:rPr>
          <w:b/>
          <w:snapToGrid w:val="0"/>
          <w:lang w:eastAsia="fi-FI"/>
        </w:rPr>
        <w:t>3. päivä</w:t>
      </w:r>
      <w:r>
        <w:rPr>
          <w:b/>
          <w:snapToGrid w:val="0"/>
          <w:lang w:eastAsia="fi-FI"/>
        </w:rPr>
        <w:tab/>
      </w:r>
    </w:p>
    <w:p w:rsidR="00831E90" w:rsidRDefault="00831E90" w:rsidP="00831E90">
      <w:pPr>
        <w:pStyle w:val="Eivli"/>
        <w:jc w:val="both"/>
      </w:pPr>
      <w:r>
        <w:t>Klo 9.00 – 15.30 (sis. 45 minuutin ruokailutauko)</w:t>
      </w:r>
    </w:p>
    <w:p w:rsidR="00831E90" w:rsidRDefault="00831E90" w:rsidP="00831E90">
      <w:pPr>
        <w:pStyle w:val="Eivli"/>
        <w:jc w:val="both"/>
        <w:rPr>
          <w:snapToGrid w:val="0"/>
          <w:lang w:eastAsia="fi-FI"/>
        </w:rPr>
      </w:pPr>
      <w:r>
        <w:rPr>
          <w:snapToGrid w:val="0"/>
          <w:lang w:eastAsia="fi-FI"/>
        </w:rPr>
        <w:t>Riittääkö työvoima?</w:t>
      </w:r>
      <w:r>
        <w:rPr>
          <w:snapToGrid w:val="0"/>
          <w:lang w:eastAsia="fi-FI"/>
        </w:rPr>
        <w:tab/>
      </w:r>
    </w:p>
    <w:p w:rsidR="00831E90" w:rsidRDefault="00831E90" w:rsidP="00831E90">
      <w:pPr>
        <w:pStyle w:val="Eivli"/>
        <w:ind w:left="1304"/>
        <w:jc w:val="both"/>
        <w:rPr>
          <w:snapToGrid w:val="0"/>
          <w:lang w:eastAsia="fi-FI"/>
        </w:rPr>
      </w:pPr>
      <w:r>
        <w:rPr>
          <w:snapToGrid w:val="0"/>
          <w:lang w:eastAsia="fi-FI"/>
        </w:rPr>
        <w:t>Julkinen päättäjä ja muutostilanteet</w:t>
      </w:r>
      <w:r>
        <w:rPr>
          <w:snapToGrid w:val="0"/>
          <w:lang w:eastAsia="fi-FI"/>
        </w:rPr>
        <w:tab/>
      </w:r>
      <w:r>
        <w:rPr>
          <w:snapToGrid w:val="0"/>
          <w:lang w:eastAsia="fi-FI"/>
        </w:rPr>
        <w:tab/>
      </w:r>
    </w:p>
    <w:p w:rsidR="00831E90" w:rsidRDefault="00831E90" w:rsidP="00831E90">
      <w:pPr>
        <w:pStyle w:val="Eivli"/>
        <w:jc w:val="both"/>
        <w:rPr>
          <w:rFonts w:cs="Tahoma"/>
          <w:snapToGrid w:val="0"/>
          <w:lang w:eastAsia="fi-FI"/>
        </w:rPr>
      </w:pPr>
      <w:r>
        <w:rPr>
          <w:rFonts w:cs="Tahoma"/>
          <w:snapToGrid w:val="0"/>
          <w:lang w:eastAsia="fi-FI"/>
        </w:rPr>
        <w:t>Työnohjaus ryhmissä</w:t>
      </w:r>
    </w:p>
    <w:p w:rsidR="00831E90" w:rsidRDefault="00831E90" w:rsidP="00831E90">
      <w:pPr>
        <w:pStyle w:val="Eivli"/>
        <w:jc w:val="both"/>
        <w:rPr>
          <w:snapToGrid w:val="0"/>
          <w:lang w:eastAsia="fi-FI"/>
        </w:rPr>
      </w:pPr>
      <w:r>
        <w:rPr>
          <w:snapToGrid w:val="0"/>
          <w:lang w:eastAsia="fi-FI"/>
        </w:rPr>
        <w:t>Koulutuksen arviointi</w:t>
      </w:r>
    </w:p>
    <w:p w:rsidR="00831E90" w:rsidRDefault="00831E90" w:rsidP="00831E90">
      <w:pPr>
        <w:pStyle w:val="Eivli"/>
        <w:jc w:val="both"/>
        <w:rPr>
          <w:snapToGrid w:val="0"/>
          <w:lang w:eastAsia="fi-FI"/>
        </w:rPr>
      </w:pPr>
    </w:p>
    <w:sectPr w:rsidR="00831E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90"/>
    <w:rsid w:val="00831E90"/>
    <w:rsid w:val="00BC5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8D30B-58C6-4764-974B-52F03062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831E90"/>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831E90"/>
    <w:rPr>
      <w:rFonts w:asciiTheme="majorHAnsi" w:eastAsiaTheme="majorEastAsia" w:hAnsiTheme="majorHAnsi" w:cstheme="majorBidi"/>
      <w:b/>
      <w:color w:val="00B050"/>
      <w:sz w:val="28"/>
      <w:szCs w:val="26"/>
    </w:rPr>
  </w:style>
  <w:style w:type="character" w:styleId="Hyperlinkki">
    <w:name w:val="Hyperlink"/>
    <w:basedOn w:val="Kappaleenoletusfontti"/>
    <w:uiPriority w:val="99"/>
    <w:semiHidden/>
    <w:unhideWhenUsed/>
    <w:rsid w:val="00831E90"/>
    <w:rPr>
      <w:color w:val="0563C1" w:themeColor="hyperlink"/>
      <w:u w:val="single"/>
    </w:rPr>
  </w:style>
  <w:style w:type="character" w:customStyle="1" w:styleId="EivliChar">
    <w:name w:val="Ei väliä Char"/>
    <w:basedOn w:val="Kappaleenoletusfontti"/>
    <w:link w:val="Eivli"/>
    <w:uiPriority w:val="1"/>
    <w:locked/>
    <w:rsid w:val="00831E90"/>
    <w:rPr>
      <w:sz w:val="24"/>
    </w:rPr>
  </w:style>
  <w:style w:type="paragraph" w:styleId="Eivli">
    <w:name w:val="No Spacing"/>
    <w:link w:val="EivliChar"/>
    <w:uiPriority w:val="1"/>
    <w:qFormat/>
    <w:rsid w:val="00831E90"/>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3192</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2018-11-05T11:02:00Z</dcterms:created>
  <dcterms:modified xsi:type="dcterms:W3CDTF">2018-11-05T11:04:00Z</dcterms:modified>
</cp:coreProperties>
</file>