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BB" w:rsidRDefault="00F649BB" w:rsidP="00F649BB">
      <w:pPr>
        <w:pStyle w:val="Otsikko2"/>
      </w:pPr>
      <w:bookmarkStart w:id="0" w:name="_Toc492886780"/>
      <w:r>
        <w:t>Työntekijänä asiakkaan luona</w:t>
      </w:r>
      <w:bookmarkEnd w:id="0"/>
      <w:r>
        <w:tab/>
      </w:r>
      <w:r>
        <w:tab/>
      </w:r>
      <w:r>
        <w:tab/>
      </w:r>
      <w:r>
        <w:tab/>
      </w:r>
      <w:r>
        <w:tab/>
      </w:r>
    </w:p>
    <w:p w:rsidR="00F649BB" w:rsidRDefault="00F649BB" w:rsidP="00F649BB">
      <w:pPr>
        <w:pStyle w:val="Eivli"/>
      </w:pPr>
      <w:r>
        <w:rPr>
          <w:b/>
        </w:rPr>
        <w:t>Kohderyhmä</w:t>
      </w:r>
      <w:r>
        <w:t xml:space="preserve">: Henkilöstönedustajat ja työntekijät, joiden työhön kuuluu työskentely asiakkaan/potilaan kotona </w:t>
      </w:r>
    </w:p>
    <w:p w:rsidR="00F649BB" w:rsidRDefault="00F649BB" w:rsidP="00F649BB">
      <w:pPr>
        <w:pStyle w:val="Eivli"/>
      </w:pPr>
    </w:p>
    <w:p w:rsidR="00F649BB" w:rsidRDefault="00F649BB" w:rsidP="00F649BB">
      <w:pPr>
        <w:pStyle w:val="Eivli"/>
      </w:pPr>
      <w:bookmarkStart w:id="1" w:name="_GoBack"/>
      <w:bookmarkEnd w:id="1"/>
    </w:p>
    <w:p w:rsidR="00F649BB" w:rsidRDefault="00F649BB" w:rsidP="00F649BB">
      <w:pPr>
        <w:pStyle w:val="Eivli"/>
      </w:pPr>
      <w:r>
        <w:t>1. päivä</w:t>
      </w:r>
    </w:p>
    <w:p w:rsidR="00F649BB" w:rsidRDefault="00F649BB" w:rsidP="00F649BB">
      <w:pPr>
        <w:pStyle w:val="Eivli"/>
      </w:pPr>
      <w:r>
        <w:t>Klo 10.00 – 17.00 (sis. 45 minuutin ruokailutauko)</w:t>
      </w:r>
    </w:p>
    <w:p w:rsidR="00F649BB" w:rsidRDefault="00F649BB" w:rsidP="00F649BB">
      <w:pPr>
        <w:pStyle w:val="Eivli"/>
      </w:pPr>
      <w:r>
        <w:t>Työturvallisuus asiakkaan kotona</w:t>
      </w:r>
    </w:p>
    <w:p w:rsidR="00F649BB" w:rsidRDefault="00F649BB" w:rsidP="00F649BB">
      <w:pPr>
        <w:pStyle w:val="Eivli"/>
      </w:pPr>
      <w:r>
        <w:t>Hankalat asiakaspalvelutilanteet</w:t>
      </w:r>
    </w:p>
    <w:p w:rsidR="00F649BB" w:rsidRDefault="00F649BB" w:rsidP="00F649BB">
      <w:pPr>
        <w:pStyle w:val="Eivli"/>
      </w:pPr>
      <w:r>
        <w:t>Valmistautuminen ja ennakointi</w:t>
      </w:r>
    </w:p>
    <w:p w:rsidR="00F649BB" w:rsidRDefault="00F649BB" w:rsidP="00F649BB">
      <w:pPr>
        <w:pStyle w:val="Eivli"/>
      </w:pPr>
    </w:p>
    <w:p w:rsidR="00F649BB" w:rsidRDefault="00F649BB" w:rsidP="00F649BB">
      <w:pPr>
        <w:pStyle w:val="Eivli"/>
      </w:pPr>
      <w:r>
        <w:t>2. päivä</w:t>
      </w:r>
    </w:p>
    <w:p w:rsidR="00F649BB" w:rsidRDefault="00F649BB" w:rsidP="00F649BB">
      <w:pPr>
        <w:pStyle w:val="Eivli"/>
      </w:pPr>
      <w:r>
        <w:t>Klo 9.00 – 15.30 (sis. 45 minuutin ruokailutauko)</w:t>
      </w:r>
    </w:p>
    <w:p w:rsidR="00F649BB" w:rsidRDefault="00F649BB" w:rsidP="00F649BB">
      <w:pPr>
        <w:pStyle w:val="Eivli"/>
      </w:pPr>
      <w:r>
        <w:t>Turvallisuusarvion laatiminen</w:t>
      </w:r>
    </w:p>
    <w:p w:rsidR="00F649BB" w:rsidRDefault="00F649BB" w:rsidP="00F649BB">
      <w:pPr>
        <w:pStyle w:val="Eivli"/>
      </w:pPr>
      <w:r>
        <w:t>Turvallisen asiakastyön kehittäminen</w:t>
      </w:r>
    </w:p>
    <w:p w:rsidR="00F649BB" w:rsidRDefault="00F649BB" w:rsidP="00F649BB">
      <w:pPr>
        <w:pStyle w:val="Eivli"/>
      </w:pPr>
      <w:r>
        <w:t>Turvallisuusratkaisuja ja ohjeita</w:t>
      </w:r>
    </w:p>
    <w:p w:rsidR="00F649BB" w:rsidRDefault="00F649BB" w:rsidP="00F649BB">
      <w:pPr>
        <w:pStyle w:val="Eivli"/>
      </w:pPr>
      <w:r>
        <w:t>Keskustelua kurssin aiheista</w:t>
      </w:r>
    </w:p>
    <w:p w:rsidR="00F649BB" w:rsidRDefault="00F649BB" w:rsidP="00F649BB">
      <w:pPr>
        <w:pStyle w:val="Eivli"/>
      </w:pPr>
    </w:p>
    <w:p w:rsidR="00CA7687" w:rsidRDefault="00CA7687"/>
    <w:sectPr w:rsidR="00CA768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BB"/>
    <w:rsid w:val="00CA7687"/>
    <w:rsid w:val="00F6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F649B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semiHidden/>
    <w:rsid w:val="00F649BB"/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customStyle="1" w:styleId="EivliChar">
    <w:name w:val="Ei väliä Char"/>
    <w:basedOn w:val="Kappaleenoletusfontti"/>
    <w:link w:val="Eivli"/>
    <w:uiPriority w:val="1"/>
    <w:locked/>
    <w:rsid w:val="00F649BB"/>
    <w:rPr>
      <w:sz w:val="24"/>
    </w:rPr>
  </w:style>
  <w:style w:type="paragraph" w:styleId="Eivli">
    <w:name w:val="No Spacing"/>
    <w:link w:val="EivliChar"/>
    <w:uiPriority w:val="1"/>
    <w:qFormat/>
    <w:rsid w:val="00F649BB"/>
    <w:pPr>
      <w:spacing w:after="0" w:line="240" w:lineRule="auto"/>
      <w:ind w:left="567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F649B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semiHidden/>
    <w:rsid w:val="00F649BB"/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customStyle="1" w:styleId="EivliChar">
    <w:name w:val="Ei väliä Char"/>
    <w:basedOn w:val="Kappaleenoletusfontti"/>
    <w:link w:val="Eivli"/>
    <w:uiPriority w:val="1"/>
    <w:locked/>
    <w:rsid w:val="00F649BB"/>
    <w:rPr>
      <w:sz w:val="24"/>
    </w:rPr>
  </w:style>
  <w:style w:type="paragraph" w:styleId="Eivli">
    <w:name w:val="No Spacing"/>
    <w:link w:val="EivliChar"/>
    <w:uiPriority w:val="1"/>
    <w:qFormat/>
    <w:rsid w:val="00F649BB"/>
    <w:pPr>
      <w:spacing w:after="0" w:line="240" w:lineRule="auto"/>
      <w:ind w:left="567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Lahtivirta Tiina</dc:creator>
  <cp:lastModifiedBy>Lahtivirta Tiina</cp:lastModifiedBy>
  <cp:revision>1</cp:revision>
  <dcterms:created xsi:type="dcterms:W3CDTF">2017-11-22T13:37:00Z</dcterms:created>
  <dcterms:modified xsi:type="dcterms:W3CDTF">2017-11-22T13:37:00Z</dcterms:modified>
</cp:coreProperties>
</file>